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D127E6" w14:textId="726D480D" w:rsidR="003002FE" w:rsidRDefault="003E331B">
      <w:pPr>
        <w:spacing w:after="0" w:line="256" w:lineRule="auto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Dynamic Purchasing System</w:t>
      </w:r>
      <w:r w:rsidR="008E344B">
        <w:rPr>
          <w:rFonts w:ascii="Arial" w:hAnsi="Arial" w:cs="Arial"/>
          <w:b/>
          <w:sz w:val="36"/>
        </w:rPr>
        <w:t xml:space="preserve"> Schedule 6 (Order Form Template and Call-Off Schedules)</w:t>
      </w:r>
    </w:p>
    <w:p w14:paraId="6EF47174" w14:textId="77777777" w:rsidR="003002FE" w:rsidRDefault="003002FE">
      <w:pPr>
        <w:spacing w:after="0" w:line="256" w:lineRule="auto"/>
        <w:rPr>
          <w:rFonts w:ascii="Arial" w:hAnsi="Arial" w:cs="Arial"/>
          <w:b/>
          <w:sz w:val="36"/>
        </w:rPr>
      </w:pPr>
    </w:p>
    <w:p w14:paraId="32B1533F" w14:textId="77777777" w:rsidR="003002FE" w:rsidRDefault="008E344B">
      <w:pPr>
        <w:spacing w:after="0" w:line="256" w:lineRule="auto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 xml:space="preserve">Order Form </w:t>
      </w:r>
    </w:p>
    <w:p w14:paraId="57D36523" w14:textId="77777777" w:rsidR="003002FE" w:rsidRDefault="003002FE">
      <w:pPr>
        <w:spacing w:after="0" w:line="256" w:lineRule="auto"/>
        <w:rPr>
          <w:rFonts w:ascii="Arial" w:hAnsi="Arial" w:cs="Arial"/>
          <w:b/>
          <w:sz w:val="24"/>
          <w:szCs w:val="24"/>
        </w:rPr>
      </w:pPr>
    </w:p>
    <w:p w14:paraId="63DBD3F8" w14:textId="77777777" w:rsidR="003002FE" w:rsidRDefault="003002FE">
      <w:pPr>
        <w:spacing w:after="0" w:line="256" w:lineRule="auto"/>
        <w:rPr>
          <w:rFonts w:ascii="Arial" w:hAnsi="Arial" w:cs="Arial"/>
          <w:b/>
          <w:sz w:val="24"/>
          <w:szCs w:val="24"/>
        </w:rPr>
      </w:pPr>
    </w:p>
    <w:p w14:paraId="035FAC49" w14:textId="473DD5DA" w:rsidR="003002FE" w:rsidRDefault="008E344B">
      <w:pPr>
        <w:spacing w:after="0" w:line="256" w:lineRule="auto"/>
      </w:pPr>
      <w:r>
        <w:rPr>
          <w:rFonts w:ascii="Arial" w:hAnsi="Arial" w:cs="Arial"/>
          <w:sz w:val="24"/>
          <w:szCs w:val="24"/>
        </w:rPr>
        <w:t>CALL-OFF REFERENCE: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shd w:val="clear" w:color="auto" w:fill="FFFF00"/>
        </w:rPr>
        <w:t xml:space="preserve">[Insert </w:t>
      </w:r>
      <w:proofErr w:type="spellStart"/>
      <w:r w:rsidR="003E331B">
        <w:rPr>
          <w:rFonts w:ascii="Arial" w:hAnsi="Arial" w:cs="Arial"/>
          <w:sz w:val="24"/>
          <w:szCs w:val="24"/>
        </w:rPr>
        <w:t>Cadent</w:t>
      </w:r>
      <w:r>
        <w:rPr>
          <w:rFonts w:ascii="Arial" w:hAnsi="Arial" w:cs="Arial"/>
          <w:sz w:val="24"/>
          <w:szCs w:val="24"/>
        </w:rPr>
        <w:t>’s</w:t>
      </w:r>
      <w:proofErr w:type="spellEnd"/>
      <w:r>
        <w:rPr>
          <w:rFonts w:ascii="Arial" w:hAnsi="Arial" w:cs="Arial"/>
          <w:sz w:val="24"/>
          <w:szCs w:val="24"/>
        </w:rPr>
        <w:t xml:space="preserve"> contract reference number]</w:t>
      </w:r>
    </w:p>
    <w:p w14:paraId="0861222C" w14:textId="77777777" w:rsidR="003002FE" w:rsidRDefault="003002FE">
      <w:pPr>
        <w:spacing w:after="0" w:line="256" w:lineRule="auto"/>
        <w:rPr>
          <w:rFonts w:ascii="Arial" w:hAnsi="Arial" w:cs="Arial"/>
          <w:sz w:val="24"/>
          <w:szCs w:val="24"/>
        </w:rPr>
      </w:pPr>
    </w:p>
    <w:p w14:paraId="1168A790" w14:textId="3B47648A" w:rsidR="003002FE" w:rsidRDefault="003E331B">
      <w:pPr>
        <w:spacing w:after="0" w:line="256" w:lineRule="auto"/>
      </w:pPr>
      <w:r>
        <w:rPr>
          <w:rFonts w:ascii="Arial" w:hAnsi="Arial" w:cs="Arial"/>
          <w:sz w:val="24"/>
          <w:szCs w:val="24"/>
        </w:rPr>
        <w:t>CADENT</w:t>
      </w:r>
      <w:r w:rsidR="008E344B">
        <w:rPr>
          <w:rFonts w:ascii="Arial" w:hAnsi="Arial" w:cs="Arial"/>
          <w:sz w:val="24"/>
          <w:szCs w:val="24"/>
        </w:rPr>
        <w:t>:</w:t>
      </w:r>
      <w:r w:rsidR="008E344B">
        <w:rPr>
          <w:rFonts w:ascii="Arial" w:hAnsi="Arial" w:cs="Arial"/>
          <w:sz w:val="24"/>
          <w:szCs w:val="24"/>
        </w:rPr>
        <w:tab/>
      </w:r>
      <w:r w:rsidR="008E344B">
        <w:rPr>
          <w:rFonts w:ascii="Arial" w:hAnsi="Arial" w:cs="Arial"/>
          <w:sz w:val="24"/>
          <w:szCs w:val="24"/>
        </w:rPr>
        <w:tab/>
      </w:r>
      <w:r w:rsidR="008E344B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Cs/>
          <w:sz w:val="24"/>
          <w:szCs w:val="24"/>
        </w:rPr>
        <w:t>Cadent Gas Limited (Co. No. 10080864)</w:t>
      </w:r>
    </w:p>
    <w:p w14:paraId="76F0EDEA" w14:textId="77777777" w:rsidR="003002FE" w:rsidRDefault="008E344B">
      <w:pPr>
        <w:spacing w:after="0"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13E42977" w14:textId="5A670A2A" w:rsidR="003002FE" w:rsidRPr="003E331B" w:rsidRDefault="003E331B">
      <w:pPr>
        <w:spacing w:after="0" w:line="25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CADENT</w:t>
      </w:r>
      <w:r w:rsidR="008E344B">
        <w:rPr>
          <w:rFonts w:ascii="Arial" w:hAnsi="Arial" w:cs="Arial"/>
          <w:sz w:val="24"/>
          <w:szCs w:val="24"/>
        </w:rPr>
        <w:t xml:space="preserve"> ADDRESS</w:t>
      </w:r>
      <w:r>
        <w:rPr>
          <w:rFonts w:ascii="Arial" w:hAnsi="Arial" w:cs="Arial"/>
          <w:sz w:val="24"/>
          <w:szCs w:val="24"/>
        </w:rPr>
        <w:t>:</w:t>
      </w:r>
      <w:r w:rsidR="008E344B">
        <w:rPr>
          <w:rFonts w:ascii="Arial" w:hAnsi="Arial" w:cs="Arial"/>
          <w:sz w:val="24"/>
          <w:szCs w:val="24"/>
        </w:rPr>
        <w:tab/>
      </w:r>
      <w:r w:rsidR="008E344B">
        <w:rPr>
          <w:rFonts w:ascii="Arial" w:hAnsi="Arial" w:cs="Arial"/>
          <w:sz w:val="24"/>
          <w:szCs w:val="24"/>
        </w:rPr>
        <w:tab/>
      </w:r>
      <w:r w:rsidRPr="003E331B">
        <w:rPr>
          <w:rFonts w:ascii="Arial" w:hAnsi="Arial" w:cs="Arial"/>
          <w:bCs/>
          <w:sz w:val="24"/>
          <w:szCs w:val="24"/>
        </w:rPr>
        <w:t xml:space="preserve">Pilot Way, </w:t>
      </w:r>
      <w:proofErr w:type="spellStart"/>
      <w:r w:rsidRPr="003E331B">
        <w:rPr>
          <w:rFonts w:ascii="Arial" w:hAnsi="Arial" w:cs="Arial"/>
          <w:bCs/>
          <w:sz w:val="24"/>
          <w:szCs w:val="24"/>
        </w:rPr>
        <w:t>Ansty</w:t>
      </w:r>
      <w:proofErr w:type="spellEnd"/>
      <w:r w:rsidRPr="003E331B">
        <w:rPr>
          <w:rFonts w:ascii="Arial" w:hAnsi="Arial" w:cs="Arial"/>
          <w:bCs/>
          <w:sz w:val="24"/>
          <w:szCs w:val="24"/>
        </w:rPr>
        <w:t xml:space="preserve"> Park, Coventry, CV7 9JU</w:t>
      </w:r>
    </w:p>
    <w:p w14:paraId="33176CA9" w14:textId="77777777" w:rsidR="003002FE" w:rsidRDefault="003002FE">
      <w:pPr>
        <w:spacing w:after="0" w:line="256" w:lineRule="auto"/>
        <w:rPr>
          <w:rFonts w:ascii="Arial" w:hAnsi="Arial" w:cs="Arial"/>
          <w:sz w:val="24"/>
          <w:szCs w:val="24"/>
        </w:rPr>
      </w:pPr>
    </w:p>
    <w:p w14:paraId="24B04C3D" w14:textId="77777777" w:rsidR="003002FE" w:rsidRDefault="008E344B">
      <w:pPr>
        <w:spacing w:line="240" w:lineRule="auto"/>
      </w:pPr>
      <w:r>
        <w:rPr>
          <w:rFonts w:ascii="Arial" w:hAnsi="Arial" w:cs="Arial"/>
          <w:sz w:val="24"/>
          <w:szCs w:val="24"/>
        </w:rPr>
        <w:t xml:space="preserve">THE SUPPLIER: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  <w:shd w:val="clear" w:color="auto" w:fill="FFFF00"/>
        </w:rPr>
        <w:t>[</w:t>
      </w:r>
      <w:r>
        <w:rPr>
          <w:rFonts w:ascii="Arial" w:hAnsi="Arial" w:cs="Arial"/>
          <w:b/>
          <w:sz w:val="24"/>
          <w:szCs w:val="24"/>
          <w:shd w:val="clear" w:color="auto" w:fill="FFFF00"/>
        </w:rPr>
        <w:t xml:space="preserve">Insert </w:t>
      </w:r>
      <w:r>
        <w:rPr>
          <w:rFonts w:ascii="Arial" w:hAnsi="Arial" w:cs="Arial"/>
          <w:sz w:val="24"/>
          <w:szCs w:val="24"/>
        </w:rPr>
        <w:t>name of Supplier]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1A698685" w14:textId="77777777" w:rsidR="003002FE" w:rsidRDefault="008E344B">
      <w:pPr>
        <w:spacing w:line="240" w:lineRule="auto"/>
      </w:pPr>
      <w:r>
        <w:rPr>
          <w:rFonts w:ascii="Arial" w:hAnsi="Arial" w:cs="Arial"/>
          <w:sz w:val="24"/>
          <w:szCs w:val="24"/>
        </w:rPr>
        <w:t>SUPPLIER ADDRESS: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  <w:shd w:val="clear" w:color="auto" w:fill="FFFF00"/>
        </w:rPr>
        <w:t>[</w:t>
      </w:r>
      <w:r>
        <w:rPr>
          <w:rFonts w:ascii="Arial" w:hAnsi="Arial" w:cs="Arial"/>
          <w:b/>
          <w:sz w:val="24"/>
          <w:szCs w:val="24"/>
          <w:shd w:val="clear" w:color="auto" w:fill="FFFF00"/>
        </w:rPr>
        <w:t xml:space="preserve">Insert </w:t>
      </w:r>
      <w:r>
        <w:rPr>
          <w:rFonts w:ascii="Arial" w:hAnsi="Arial" w:cs="Arial"/>
          <w:sz w:val="24"/>
          <w:szCs w:val="24"/>
        </w:rPr>
        <w:t>registered address (if registered)]</w:t>
      </w:r>
      <w:r>
        <w:rPr>
          <w:rFonts w:ascii="Arial" w:hAnsi="Arial" w:cs="Arial"/>
          <w:b/>
          <w:sz w:val="24"/>
          <w:szCs w:val="24"/>
        </w:rPr>
        <w:t xml:space="preserve">  </w:t>
      </w:r>
    </w:p>
    <w:p w14:paraId="5D5A654C" w14:textId="77777777" w:rsidR="003002FE" w:rsidRDefault="008E344B">
      <w:pPr>
        <w:spacing w:line="240" w:lineRule="auto"/>
      </w:pPr>
      <w:r>
        <w:rPr>
          <w:rFonts w:ascii="Arial" w:hAnsi="Arial" w:cs="Arial"/>
          <w:sz w:val="24"/>
          <w:szCs w:val="24"/>
        </w:rPr>
        <w:t>REGISTRATION NUMBER: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sz w:val="24"/>
          <w:szCs w:val="24"/>
          <w:shd w:val="clear" w:color="auto" w:fill="FFFF00"/>
        </w:rPr>
        <w:t>[</w:t>
      </w:r>
      <w:r>
        <w:rPr>
          <w:rFonts w:ascii="Arial" w:hAnsi="Arial" w:cs="Arial"/>
          <w:b/>
          <w:sz w:val="24"/>
          <w:szCs w:val="24"/>
          <w:shd w:val="clear" w:color="auto" w:fill="FFFF00"/>
        </w:rPr>
        <w:t xml:space="preserve">Insert </w:t>
      </w:r>
      <w:r>
        <w:rPr>
          <w:rFonts w:ascii="Arial" w:hAnsi="Arial" w:cs="Arial"/>
          <w:sz w:val="24"/>
          <w:szCs w:val="24"/>
        </w:rPr>
        <w:t>registration number (if registered)]</w:t>
      </w:r>
      <w:r>
        <w:rPr>
          <w:rFonts w:ascii="Arial" w:hAnsi="Arial" w:cs="Arial"/>
          <w:b/>
          <w:sz w:val="24"/>
          <w:szCs w:val="24"/>
        </w:rPr>
        <w:t xml:space="preserve">  </w:t>
      </w:r>
    </w:p>
    <w:p w14:paraId="32264CC3" w14:textId="77777777" w:rsidR="003002FE" w:rsidRDefault="003002FE">
      <w:pPr>
        <w:rPr>
          <w:rFonts w:ascii="Arial" w:hAnsi="Arial" w:cs="Arial"/>
          <w:sz w:val="24"/>
          <w:szCs w:val="24"/>
        </w:rPr>
      </w:pPr>
    </w:p>
    <w:p w14:paraId="025B9369" w14:textId="041A3680" w:rsidR="003002FE" w:rsidRDefault="008E344B">
      <w:pPr>
        <w:spacing w:after="0" w:line="256" w:lineRule="auto"/>
      </w:pPr>
      <w:r>
        <w:rPr>
          <w:rFonts w:ascii="Arial" w:hAnsi="Arial" w:cs="Arial"/>
          <w:b/>
          <w:sz w:val="24"/>
          <w:szCs w:val="24"/>
          <w:shd w:val="clear" w:color="auto" w:fill="FFFF00"/>
        </w:rPr>
        <w:t>[</w:t>
      </w:r>
      <w:r w:rsidR="003E331B">
        <w:rPr>
          <w:rFonts w:ascii="Arial" w:hAnsi="Arial" w:cs="Arial"/>
          <w:b/>
          <w:sz w:val="24"/>
          <w:szCs w:val="24"/>
          <w:shd w:val="clear" w:color="auto" w:fill="FFFF00"/>
        </w:rPr>
        <w:t>Cadent</w:t>
      </w:r>
      <w:r>
        <w:rPr>
          <w:rFonts w:ascii="Arial" w:hAnsi="Arial" w:cs="Arial"/>
          <w:b/>
          <w:sz w:val="24"/>
          <w:szCs w:val="24"/>
          <w:shd w:val="clear" w:color="auto" w:fill="FFFF00"/>
        </w:rPr>
        <w:t xml:space="preserve"> guidance:</w:t>
      </w:r>
      <w:r>
        <w:rPr>
          <w:rFonts w:ascii="Arial" w:hAnsi="Arial" w:cs="Arial"/>
          <w:sz w:val="24"/>
          <w:szCs w:val="24"/>
        </w:rPr>
        <w:t xml:space="preserve"> This Order Form, when completed and executed by both Parties, forms a Call-Off Contract. A Call-Off Contract can be completed and executed using an equivalent document or electronic purchase order system. </w:t>
      </w:r>
    </w:p>
    <w:p w14:paraId="0E32C9F6" w14:textId="77777777" w:rsidR="003002FE" w:rsidRDefault="003002FE">
      <w:pPr>
        <w:spacing w:after="0" w:line="256" w:lineRule="auto"/>
        <w:rPr>
          <w:rFonts w:ascii="Arial" w:hAnsi="Arial" w:cs="Arial"/>
          <w:sz w:val="24"/>
          <w:szCs w:val="24"/>
        </w:rPr>
      </w:pPr>
    </w:p>
    <w:p w14:paraId="4D7A994B" w14:textId="64D90F58" w:rsidR="003002FE" w:rsidRDefault="008E344B">
      <w:pPr>
        <w:spacing w:after="0" w:line="256" w:lineRule="auto"/>
      </w:pPr>
      <w:r>
        <w:rPr>
          <w:rFonts w:ascii="Arial" w:hAnsi="Arial" w:cs="Arial"/>
          <w:sz w:val="24"/>
          <w:szCs w:val="24"/>
        </w:rPr>
        <w:t xml:space="preserve">If an electronic purchasing system is used instead of signing as a hard-copy, text below must be copied into the electronic order form </w:t>
      </w:r>
      <w:r>
        <w:rPr>
          <w:rFonts w:ascii="Arial" w:hAnsi="Arial" w:cs="Arial"/>
          <w:b/>
          <w:sz w:val="24"/>
          <w:szCs w:val="24"/>
          <w:shd w:val="clear" w:color="auto" w:fill="FFFF00"/>
        </w:rPr>
        <w:t xml:space="preserve">starting from ‘APPLICABLE </w:t>
      </w:r>
      <w:r w:rsidR="003E331B">
        <w:rPr>
          <w:rFonts w:ascii="Arial" w:hAnsi="Arial" w:cs="Arial"/>
          <w:b/>
          <w:sz w:val="24"/>
          <w:szCs w:val="24"/>
          <w:shd w:val="clear" w:color="auto" w:fill="FFFF00"/>
        </w:rPr>
        <w:t>DYNAMIC PURCHASING SYSTEM</w:t>
      </w:r>
      <w:r>
        <w:rPr>
          <w:rFonts w:ascii="Arial" w:hAnsi="Arial" w:cs="Arial"/>
          <w:b/>
          <w:sz w:val="24"/>
          <w:szCs w:val="24"/>
          <w:shd w:val="clear" w:color="auto" w:fill="FFFF00"/>
        </w:rPr>
        <w:t xml:space="preserve"> CONTRACT’ and up to, but not including, the</w:t>
      </w:r>
      <w:r>
        <w:rPr>
          <w:rFonts w:ascii="Arial" w:hAnsi="Arial" w:cs="Arial"/>
          <w:sz w:val="24"/>
          <w:szCs w:val="24"/>
          <w:shd w:val="clear" w:color="auto" w:fill="FFFF00"/>
        </w:rPr>
        <w:t xml:space="preserve"> </w:t>
      </w:r>
      <w:r>
        <w:rPr>
          <w:rFonts w:ascii="Arial" w:hAnsi="Arial" w:cs="Arial"/>
          <w:b/>
          <w:sz w:val="24"/>
          <w:szCs w:val="24"/>
          <w:shd w:val="clear" w:color="auto" w:fill="FFFF00"/>
        </w:rPr>
        <w:t>Signature block</w:t>
      </w:r>
    </w:p>
    <w:p w14:paraId="7357A231" w14:textId="77777777" w:rsidR="003002FE" w:rsidRDefault="003002FE">
      <w:pPr>
        <w:spacing w:after="0" w:line="256" w:lineRule="auto"/>
        <w:rPr>
          <w:rFonts w:ascii="Arial" w:hAnsi="Arial" w:cs="Arial"/>
          <w:b/>
          <w:sz w:val="24"/>
          <w:szCs w:val="24"/>
        </w:rPr>
      </w:pPr>
    </w:p>
    <w:p w14:paraId="03F62ABD" w14:textId="0A953DFC" w:rsidR="003002FE" w:rsidRDefault="008E344B">
      <w:pPr>
        <w:spacing w:after="0" w:line="256" w:lineRule="auto"/>
      </w:pPr>
      <w:r>
        <w:rPr>
          <w:rFonts w:ascii="Arial" w:hAnsi="Arial" w:cs="Arial"/>
          <w:sz w:val="24"/>
          <w:szCs w:val="24"/>
        </w:rPr>
        <w:t xml:space="preserve">It is essential that if you, as </w:t>
      </w:r>
      <w:r w:rsidR="003E331B">
        <w:rPr>
          <w:rFonts w:ascii="Arial" w:hAnsi="Arial" w:cs="Arial"/>
          <w:sz w:val="24"/>
          <w:szCs w:val="24"/>
        </w:rPr>
        <w:t>Cadent</w:t>
      </w:r>
      <w:r>
        <w:rPr>
          <w:rFonts w:ascii="Arial" w:hAnsi="Arial" w:cs="Arial"/>
          <w:sz w:val="24"/>
          <w:szCs w:val="24"/>
        </w:rPr>
        <w:t xml:space="preserve">, add to or amend any aspect of any Call-Off Schedule, then </w:t>
      </w:r>
      <w:r>
        <w:rPr>
          <w:rFonts w:ascii="Arial" w:hAnsi="Arial" w:cs="Arial"/>
          <w:b/>
          <w:sz w:val="24"/>
          <w:szCs w:val="24"/>
        </w:rPr>
        <w:t>you must send the updated Schedule</w:t>
      </w:r>
      <w:r>
        <w:rPr>
          <w:rFonts w:ascii="Arial" w:hAnsi="Arial" w:cs="Arial"/>
          <w:sz w:val="24"/>
          <w:szCs w:val="24"/>
        </w:rPr>
        <w:t xml:space="preserve"> with the Order Form to the Supplier</w:t>
      </w:r>
    </w:p>
    <w:p w14:paraId="15D24EBC" w14:textId="77777777" w:rsidR="003002FE" w:rsidRDefault="003002FE">
      <w:pPr>
        <w:spacing w:after="0" w:line="256" w:lineRule="auto"/>
        <w:rPr>
          <w:rFonts w:ascii="Arial" w:hAnsi="Arial" w:cs="Arial"/>
          <w:sz w:val="24"/>
          <w:szCs w:val="24"/>
        </w:rPr>
      </w:pPr>
    </w:p>
    <w:p w14:paraId="40232D02" w14:textId="72C4285B" w:rsidR="003002FE" w:rsidRDefault="008E344B">
      <w:pPr>
        <w:spacing w:after="0"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APPLICABLE </w:t>
      </w:r>
      <w:r w:rsidR="003E331B">
        <w:rPr>
          <w:rFonts w:ascii="Arial" w:hAnsi="Arial" w:cs="Arial"/>
          <w:sz w:val="24"/>
          <w:szCs w:val="24"/>
        </w:rPr>
        <w:t>DYNAMIC PURCHASING SYSTEM</w:t>
      </w:r>
      <w:r>
        <w:rPr>
          <w:rFonts w:ascii="Arial" w:hAnsi="Arial" w:cs="Arial"/>
          <w:sz w:val="24"/>
          <w:szCs w:val="24"/>
        </w:rPr>
        <w:t xml:space="preserve"> CONTRACT</w:t>
      </w:r>
    </w:p>
    <w:p w14:paraId="20826DBC" w14:textId="77777777" w:rsidR="003002FE" w:rsidRDefault="003002FE">
      <w:pPr>
        <w:spacing w:after="0" w:line="256" w:lineRule="auto"/>
        <w:rPr>
          <w:rFonts w:ascii="Arial" w:hAnsi="Arial" w:cs="Arial"/>
          <w:sz w:val="24"/>
          <w:szCs w:val="24"/>
        </w:rPr>
      </w:pPr>
    </w:p>
    <w:p w14:paraId="46B88E21" w14:textId="77777777" w:rsidR="003002FE" w:rsidRDefault="008E344B">
      <w:pPr>
        <w:spacing w:after="0" w:line="256" w:lineRule="auto"/>
        <w:jc w:val="both"/>
      </w:pPr>
      <w:r>
        <w:rPr>
          <w:rFonts w:ascii="Arial" w:hAnsi="Arial" w:cs="Arial"/>
          <w:sz w:val="24"/>
          <w:szCs w:val="24"/>
        </w:rPr>
        <w:t xml:space="preserve">This Order Form is for the provision of the Call-Off Deliverables and dated </w:t>
      </w:r>
      <w:r>
        <w:rPr>
          <w:rFonts w:ascii="Arial" w:hAnsi="Arial" w:cs="Arial"/>
          <w:sz w:val="24"/>
          <w:szCs w:val="24"/>
          <w:shd w:val="clear" w:color="auto" w:fill="FFFF00"/>
        </w:rPr>
        <w:t>[</w:t>
      </w:r>
      <w:r>
        <w:rPr>
          <w:rFonts w:ascii="Arial" w:hAnsi="Arial" w:cs="Arial"/>
          <w:b/>
          <w:sz w:val="24"/>
          <w:szCs w:val="24"/>
          <w:shd w:val="clear" w:color="auto" w:fill="FFFF00"/>
        </w:rPr>
        <w:t>Insert</w:t>
      </w:r>
      <w:r>
        <w:rPr>
          <w:rFonts w:ascii="Arial" w:hAnsi="Arial" w:cs="Arial"/>
          <w:sz w:val="24"/>
          <w:szCs w:val="24"/>
          <w:shd w:val="clear" w:color="auto" w:fill="FFFF00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date of issue]. </w:t>
      </w:r>
    </w:p>
    <w:p w14:paraId="313150BF" w14:textId="32C34F15" w:rsidR="003002FE" w:rsidRDefault="008E344B">
      <w:pPr>
        <w:spacing w:after="0" w:line="25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It’s issued under the </w:t>
      </w:r>
      <w:r w:rsidR="003E331B">
        <w:rPr>
          <w:rFonts w:ascii="Arial" w:hAnsi="Arial" w:cs="Arial"/>
          <w:sz w:val="24"/>
          <w:szCs w:val="24"/>
        </w:rPr>
        <w:t>Dynamic Purchasing System</w:t>
      </w:r>
      <w:r>
        <w:rPr>
          <w:rFonts w:ascii="Arial" w:hAnsi="Arial" w:cs="Arial"/>
          <w:sz w:val="24"/>
          <w:szCs w:val="24"/>
        </w:rPr>
        <w:t xml:space="preserve"> Contract with the reference number </w:t>
      </w:r>
      <w:r w:rsidR="003E331B">
        <w:rPr>
          <w:rFonts w:ascii="Arial" w:hAnsi="Arial" w:cs="Arial"/>
          <w:sz w:val="24"/>
          <w:szCs w:val="24"/>
        </w:rPr>
        <w:t>[</w:t>
      </w:r>
      <w:r w:rsidR="003E331B" w:rsidRPr="003E331B">
        <w:rPr>
          <w:rFonts w:ascii="Arial" w:hAnsi="Arial" w:cs="Arial"/>
          <w:sz w:val="24"/>
          <w:szCs w:val="24"/>
          <w:highlight w:val="yellow"/>
        </w:rPr>
        <w:t>INSERT REFERENCE</w:t>
      </w:r>
      <w:r w:rsidR="003E331B">
        <w:rPr>
          <w:rFonts w:ascii="Arial" w:hAnsi="Arial" w:cs="Arial"/>
          <w:sz w:val="24"/>
          <w:szCs w:val="24"/>
        </w:rPr>
        <w:t xml:space="preserve">] </w:t>
      </w:r>
      <w:r>
        <w:rPr>
          <w:rFonts w:ascii="Arial" w:hAnsi="Arial" w:cs="Arial"/>
          <w:sz w:val="24"/>
          <w:szCs w:val="24"/>
        </w:rPr>
        <w:t xml:space="preserve">for the provision of </w:t>
      </w:r>
      <w:r w:rsidR="003E331B">
        <w:rPr>
          <w:rFonts w:ascii="Arial" w:hAnsi="Arial" w:cs="Arial"/>
          <w:sz w:val="24"/>
          <w:szCs w:val="24"/>
        </w:rPr>
        <w:t>[</w:t>
      </w:r>
      <w:r w:rsidR="003E331B" w:rsidRPr="003E331B">
        <w:rPr>
          <w:rFonts w:ascii="Arial" w:hAnsi="Arial" w:cs="Arial"/>
          <w:sz w:val="24"/>
          <w:szCs w:val="24"/>
          <w:highlight w:val="yellow"/>
        </w:rPr>
        <w:t>HARDWARE AND ANCILLARY SERVICES</w:t>
      </w:r>
      <w:r w:rsidR="003E331B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 xml:space="preserve">.   </w:t>
      </w:r>
    </w:p>
    <w:p w14:paraId="4BF3712C" w14:textId="77777777" w:rsidR="003002FE" w:rsidRDefault="003002FE">
      <w:pPr>
        <w:tabs>
          <w:tab w:val="left" w:pos="2257"/>
        </w:tabs>
        <w:spacing w:after="0" w:line="256" w:lineRule="auto"/>
        <w:rPr>
          <w:rFonts w:ascii="Arial" w:hAnsi="Arial" w:cs="Arial"/>
          <w:b/>
          <w:sz w:val="24"/>
          <w:szCs w:val="24"/>
        </w:rPr>
      </w:pPr>
    </w:p>
    <w:p w14:paraId="55499141" w14:textId="77777777" w:rsidR="003002FE" w:rsidRDefault="008E344B">
      <w:pPr>
        <w:tabs>
          <w:tab w:val="left" w:pos="2257"/>
        </w:tabs>
        <w:spacing w:after="0" w:line="256" w:lineRule="auto"/>
        <w:ind w:left="2880" w:hanging="28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LOT(S):</w:t>
      </w:r>
    </w:p>
    <w:p w14:paraId="02565684" w14:textId="487FD587" w:rsidR="003002FE" w:rsidRDefault="007A4B6F">
      <w:pPr>
        <w:tabs>
          <w:tab w:val="left" w:pos="2257"/>
        </w:tabs>
        <w:spacing w:after="0" w:line="256" w:lineRule="auto"/>
        <w:ind w:left="2880" w:hanging="2880"/>
      </w:pPr>
      <w:r>
        <w:rPr>
          <w:rFonts w:ascii="Arial" w:hAnsi="Arial" w:cs="Arial"/>
          <w:sz w:val="24"/>
          <w:szCs w:val="24"/>
        </w:rPr>
        <w:t>[</w:t>
      </w:r>
      <w:r w:rsidRPr="007A4B6F">
        <w:rPr>
          <w:rFonts w:ascii="Arial" w:hAnsi="Arial" w:cs="Arial"/>
          <w:sz w:val="24"/>
          <w:szCs w:val="24"/>
          <w:highlight w:val="yellow"/>
        </w:rPr>
        <w:t>INSERT LOT NUMBER(S)</w:t>
      </w:r>
      <w:r>
        <w:rPr>
          <w:rFonts w:ascii="Arial" w:hAnsi="Arial" w:cs="Arial"/>
          <w:sz w:val="24"/>
          <w:szCs w:val="24"/>
        </w:rPr>
        <w:t>]</w:t>
      </w:r>
    </w:p>
    <w:p w14:paraId="4541A8A5" w14:textId="77777777" w:rsidR="003002FE" w:rsidRDefault="003002FE">
      <w:pPr>
        <w:pageBreakBefore/>
        <w:rPr>
          <w:rFonts w:ascii="Arial" w:hAnsi="Arial" w:cs="Arial"/>
          <w:b/>
          <w:sz w:val="24"/>
          <w:szCs w:val="24"/>
        </w:rPr>
      </w:pPr>
    </w:p>
    <w:p w14:paraId="02EF9F9C" w14:textId="77777777" w:rsidR="003002FE" w:rsidRDefault="008E344B">
      <w:pPr>
        <w:keepNext/>
        <w:spacing w:after="0"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INCORPORATED TERMS</w:t>
      </w:r>
    </w:p>
    <w:p w14:paraId="3DCAC9BC" w14:textId="77777777" w:rsidR="003002FE" w:rsidRDefault="008E344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following documents are incorporated into this Call-Off Contract. Where numbers are </w:t>
      </w:r>
      <w:proofErr w:type="gramStart"/>
      <w:r>
        <w:rPr>
          <w:rFonts w:ascii="Arial" w:hAnsi="Arial" w:cs="Arial"/>
          <w:sz w:val="24"/>
          <w:szCs w:val="24"/>
        </w:rPr>
        <w:t>missing</w:t>
      </w:r>
      <w:proofErr w:type="gramEnd"/>
      <w:r>
        <w:rPr>
          <w:rFonts w:ascii="Arial" w:hAnsi="Arial" w:cs="Arial"/>
          <w:sz w:val="24"/>
          <w:szCs w:val="24"/>
        </w:rPr>
        <w:t xml:space="preserve"> we are not using those schedules. If the documents conflict, the following order of precedence applies:</w:t>
      </w:r>
    </w:p>
    <w:p w14:paraId="27AA15A1" w14:textId="77777777" w:rsidR="003002FE" w:rsidRDefault="008E344B">
      <w:pPr>
        <w:pStyle w:val="ListParagraph"/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This Order Form.</w:t>
      </w:r>
    </w:p>
    <w:p w14:paraId="430C9449" w14:textId="7BE2544A" w:rsidR="003002FE" w:rsidRPr="00B66396" w:rsidRDefault="008E344B">
      <w:pPr>
        <w:pStyle w:val="ListParagraph"/>
        <w:numPr>
          <w:ilvl w:val="0"/>
          <w:numId w:val="4"/>
        </w:numPr>
        <w:spacing w:after="0" w:line="256" w:lineRule="auto"/>
        <w:rPr>
          <w:rStyle w:val="Emphasis"/>
          <w:i w:val="0"/>
          <w:iCs w:val="0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 xml:space="preserve">Joint Schedule 1(Definitions and Interpretation) </w:t>
      </w:r>
    </w:p>
    <w:p w14:paraId="34C882E2" w14:textId="77777777" w:rsidR="00B66396" w:rsidRDefault="00B66396" w:rsidP="00B66396">
      <w:pPr>
        <w:pStyle w:val="ListParagraph"/>
        <w:spacing w:after="0" w:line="256" w:lineRule="auto"/>
      </w:pPr>
    </w:p>
    <w:p w14:paraId="54A18358" w14:textId="77777777" w:rsidR="003002FE" w:rsidRDefault="008E344B">
      <w:pPr>
        <w:pStyle w:val="ListParagraph"/>
        <w:keepNext/>
        <w:numPr>
          <w:ilvl w:val="0"/>
          <w:numId w:val="4"/>
        </w:numPr>
        <w:spacing w:after="0" w:line="256" w:lineRule="auto"/>
      </w:pPr>
      <w:r>
        <w:rPr>
          <w:rStyle w:val="Emphasis"/>
          <w:rFonts w:ascii="Arial" w:hAnsi="Arial" w:cs="Arial"/>
          <w:i w:val="0"/>
          <w:sz w:val="24"/>
          <w:szCs w:val="24"/>
        </w:rPr>
        <w:t>The following Schedules in equal order of precedence:</w:t>
      </w:r>
    </w:p>
    <w:p w14:paraId="5338A41B" w14:textId="77777777" w:rsidR="003002FE" w:rsidRDefault="003002FE">
      <w:pPr>
        <w:pStyle w:val="ListParagraph"/>
        <w:keepNext/>
        <w:spacing w:after="0" w:line="256" w:lineRule="auto"/>
      </w:pPr>
    </w:p>
    <w:p w14:paraId="3EFC712E" w14:textId="0C467B04" w:rsidR="003002FE" w:rsidRDefault="008E344B">
      <w:pPr>
        <w:pStyle w:val="ListParagraph"/>
        <w:keepNext/>
        <w:spacing w:after="0" w:line="256" w:lineRule="auto"/>
      </w:pPr>
      <w:r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="003E331B">
        <w:rPr>
          <w:rStyle w:val="Emphasis"/>
          <w:rFonts w:ascii="Arial" w:hAnsi="Arial" w:cs="Arial"/>
          <w:b/>
          <w:i w:val="0"/>
          <w:sz w:val="24"/>
          <w:szCs w:val="24"/>
          <w:shd w:val="clear" w:color="auto" w:fill="FFFF00"/>
        </w:rPr>
        <w:t>Cadent</w:t>
      </w:r>
      <w:r>
        <w:rPr>
          <w:rStyle w:val="Emphasis"/>
          <w:rFonts w:ascii="Arial" w:hAnsi="Arial" w:cs="Arial"/>
          <w:b/>
          <w:i w:val="0"/>
          <w:sz w:val="24"/>
          <w:szCs w:val="24"/>
          <w:shd w:val="clear" w:color="auto" w:fill="FFFF00"/>
        </w:rPr>
        <w:t xml:space="preserve"> guidance: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delete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highlighted Schedules that you do not need for this Call-Off Contract.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>Remove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highlighting remaining before finalising this Order Form.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Remove </w:t>
      </w:r>
      <w:r>
        <w:rPr>
          <w:rStyle w:val="Emphasis"/>
          <w:rFonts w:ascii="Arial" w:hAnsi="Arial" w:cs="Arial"/>
          <w:i w:val="0"/>
          <w:sz w:val="24"/>
          <w:szCs w:val="24"/>
        </w:rPr>
        <w:t>this guidance too.]</w:t>
      </w:r>
    </w:p>
    <w:p w14:paraId="758ED596" w14:textId="77777777" w:rsidR="003002FE" w:rsidRDefault="003002FE">
      <w:pPr>
        <w:pStyle w:val="ListParagraph"/>
        <w:keepNext/>
        <w:spacing w:after="0" w:line="256" w:lineRule="auto"/>
      </w:pPr>
    </w:p>
    <w:p w14:paraId="03A4E092" w14:textId="0F0C3B04" w:rsidR="003002FE" w:rsidRDefault="008E344B">
      <w:pPr>
        <w:pStyle w:val="ListParagraph"/>
        <w:numPr>
          <w:ilvl w:val="0"/>
          <w:numId w:val="5"/>
        </w:numPr>
      </w:pP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Joint Schedules for </w:t>
      </w:r>
      <w:r w:rsidR="00FC43E6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the </w:t>
      </w:r>
      <w:r w:rsidR="007A4B6F">
        <w:rPr>
          <w:rStyle w:val="Emphasis"/>
          <w:rFonts w:ascii="Arial" w:hAnsi="Arial" w:cs="Arial"/>
          <w:i w:val="0"/>
          <w:iCs w:val="0"/>
          <w:sz w:val="24"/>
          <w:szCs w:val="24"/>
        </w:rPr>
        <w:t>Hardware and Ancillary Services DPS</w:t>
      </w: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</w:t>
      </w:r>
      <w:r w:rsidR="00FC43E6">
        <w:rPr>
          <w:rStyle w:val="Emphasis"/>
          <w:rFonts w:ascii="Arial" w:hAnsi="Arial" w:cs="Arial"/>
          <w:i w:val="0"/>
          <w:iCs w:val="0"/>
          <w:sz w:val="24"/>
          <w:szCs w:val="24"/>
        </w:rPr>
        <w:t>Contract</w:t>
      </w:r>
    </w:p>
    <w:p w14:paraId="4C265886" w14:textId="77777777" w:rsidR="003002FE" w:rsidRDefault="008E344B">
      <w:pPr>
        <w:pStyle w:val="ListParagraph"/>
        <w:numPr>
          <w:ilvl w:val="1"/>
          <w:numId w:val="5"/>
        </w:numPr>
        <w:spacing w:after="0" w:line="256" w:lineRule="auto"/>
      </w:pPr>
      <w:r>
        <w:rPr>
          <w:rStyle w:val="Emphasis"/>
          <w:rFonts w:ascii="Arial" w:hAnsi="Arial" w:cs="Arial"/>
          <w:i w:val="0"/>
          <w:sz w:val="24"/>
          <w:szCs w:val="24"/>
        </w:rPr>
        <w:t>Joint Schedule 3 (Insurance Requirements)</w:t>
      </w:r>
    </w:p>
    <w:p w14:paraId="20CB5E8B" w14:textId="112390BB" w:rsidR="00114A8E" w:rsidRPr="00114A8E" w:rsidRDefault="008E344B">
      <w:pPr>
        <w:pStyle w:val="ListParagraph"/>
        <w:numPr>
          <w:ilvl w:val="1"/>
          <w:numId w:val="5"/>
        </w:numPr>
        <w:spacing w:after="0" w:line="256" w:lineRule="auto"/>
        <w:rPr>
          <w:rStyle w:val="Emphasis"/>
          <w:i w:val="0"/>
          <w:iCs w:val="0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6E4AD6">
        <w:rPr>
          <w:rStyle w:val="Emphasis"/>
          <w:rFonts w:ascii="Arial" w:hAnsi="Arial" w:cs="Arial"/>
          <w:i w:val="0"/>
          <w:sz w:val="24"/>
          <w:szCs w:val="24"/>
        </w:rPr>
        <w:t>4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(Processing Data)</w:t>
      </w:r>
      <w:r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352BE6AB" w14:textId="0F7F46CA" w:rsidR="003002FE" w:rsidRDefault="008E344B" w:rsidP="00114A8E">
      <w:pPr>
        <w:pStyle w:val="ListParagraph"/>
        <w:spacing w:after="0" w:line="256" w:lineRule="auto"/>
        <w:ind w:left="1800"/>
      </w:pPr>
      <w:r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703D0902" w14:textId="7025A778" w:rsidR="003002FE" w:rsidRDefault="008E344B">
      <w:pPr>
        <w:pStyle w:val="ListParagraph"/>
        <w:numPr>
          <w:ilvl w:val="0"/>
          <w:numId w:val="5"/>
        </w:numPr>
      </w:pP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Call-Off Schedules for </w:t>
      </w:r>
      <w:r w:rsidR="001163AA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Hardware and Ancillary Services DPS </w:t>
      </w:r>
      <w:r>
        <w:rPr>
          <w:rStyle w:val="Emphasis"/>
          <w:rFonts w:ascii="Arial" w:hAnsi="Arial" w:cs="Arial"/>
          <w:b/>
          <w:i w:val="0"/>
          <w:iCs w:val="0"/>
          <w:sz w:val="24"/>
          <w:szCs w:val="24"/>
          <w:shd w:val="clear" w:color="auto" w:fill="FFFF00"/>
        </w:rPr>
        <w:t>[Insert</w:t>
      </w:r>
      <w:r>
        <w:rPr>
          <w:rStyle w:val="Emphasis"/>
          <w:rFonts w:ascii="Arial" w:hAnsi="Arial" w:cs="Arial"/>
          <w:b/>
          <w:i w:val="0"/>
          <w:iCs w:val="0"/>
          <w:sz w:val="24"/>
          <w:szCs w:val="24"/>
        </w:rPr>
        <w:t xml:space="preserve"> </w:t>
      </w:r>
      <w:r>
        <w:rPr>
          <w:rStyle w:val="Emphasis"/>
          <w:rFonts w:ascii="Arial" w:hAnsi="Arial" w:cs="Arial"/>
          <w:i w:val="0"/>
          <w:iCs w:val="0"/>
          <w:sz w:val="24"/>
          <w:szCs w:val="24"/>
        </w:rPr>
        <w:t>Call-Off reference number]</w:t>
      </w:r>
      <w:r>
        <w:rPr>
          <w:rStyle w:val="Emphasis"/>
          <w:rFonts w:ascii="Arial" w:hAnsi="Arial" w:cs="Arial"/>
          <w:i w:val="0"/>
          <w:sz w:val="24"/>
          <w:szCs w:val="24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708F783A" w14:textId="77777777" w:rsidR="003002FE" w:rsidRDefault="008E344B">
      <w:pPr>
        <w:pStyle w:val="ListParagraph"/>
        <w:spacing w:after="0" w:line="256" w:lineRule="auto"/>
        <w:ind w:left="1800"/>
      </w:pPr>
      <w:r>
        <w:rPr>
          <w:rStyle w:val="Emphasis"/>
          <w:rFonts w:ascii="Arial" w:hAnsi="Arial" w:cs="Arial"/>
          <w:i w:val="0"/>
          <w:sz w:val="24"/>
          <w:szCs w:val="24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14:paraId="7B84F651" w14:textId="7169AFB1" w:rsidR="003002FE" w:rsidRDefault="008E344B">
      <w:pPr>
        <w:pStyle w:val="ListParagraph"/>
        <w:numPr>
          <w:ilvl w:val="1"/>
          <w:numId w:val="5"/>
        </w:numPr>
        <w:spacing w:after="0" w:line="256" w:lineRule="auto"/>
      </w:pPr>
      <w:r>
        <w:rPr>
          <w:rStyle w:val="Emphasis"/>
          <w:rFonts w:ascii="Arial" w:hAnsi="Arial" w:cs="Arial"/>
          <w:i w:val="0"/>
          <w:sz w:val="24"/>
          <w:szCs w:val="24"/>
          <w:shd w:val="clear" w:color="auto" w:fill="FFFF00"/>
        </w:rPr>
        <w:t>[Call-Off Schedule </w:t>
      </w:r>
      <w:r w:rsidR="00A910B1">
        <w:rPr>
          <w:rStyle w:val="Emphasis"/>
          <w:rFonts w:ascii="Arial" w:hAnsi="Arial" w:cs="Arial"/>
          <w:i w:val="0"/>
          <w:sz w:val="24"/>
          <w:szCs w:val="24"/>
          <w:shd w:val="clear" w:color="auto" w:fill="FFFF00"/>
        </w:rPr>
        <w:t>1</w:t>
      </w:r>
      <w:r>
        <w:rPr>
          <w:rStyle w:val="Emphasis"/>
          <w:rFonts w:ascii="Arial" w:hAnsi="Arial" w:cs="Arial"/>
          <w:i w:val="0"/>
          <w:sz w:val="24"/>
          <w:szCs w:val="24"/>
          <w:shd w:val="clear" w:color="auto" w:fill="FFFF00"/>
        </w:rPr>
        <w:t xml:space="preserve"> (Pricing Details)</w:t>
      </w:r>
      <w:r>
        <w:rPr>
          <w:rStyle w:val="Emphasis"/>
          <w:rFonts w:ascii="Arial" w:hAnsi="Arial" w:cs="Arial"/>
          <w:i w:val="0"/>
          <w:sz w:val="24"/>
          <w:szCs w:val="24"/>
          <w:shd w:val="clear" w:color="auto" w:fill="FFFF00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shd w:val="clear" w:color="auto" w:fill="FFFF00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shd w:val="clear" w:color="auto" w:fill="FFFF00"/>
        </w:rPr>
        <w:tab/>
        <w:t xml:space="preserve">                     </w:t>
      </w:r>
      <w:proofErr w:type="gramStart"/>
      <w:r>
        <w:rPr>
          <w:rStyle w:val="Emphasis"/>
          <w:rFonts w:ascii="Arial" w:hAnsi="Arial" w:cs="Arial"/>
          <w:i w:val="0"/>
          <w:sz w:val="24"/>
          <w:szCs w:val="24"/>
          <w:shd w:val="clear" w:color="auto" w:fill="FFFF00"/>
        </w:rPr>
        <w:t xml:space="preserve">  ]</w:t>
      </w:r>
      <w:proofErr w:type="gramEnd"/>
    </w:p>
    <w:p w14:paraId="21834161" w14:textId="78D823AE" w:rsidR="003002FE" w:rsidRDefault="008E344B">
      <w:pPr>
        <w:pStyle w:val="ListParagraph"/>
        <w:numPr>
          <w:ilvl w:val="1"/>
          <w:numId w:val="5"/>
        </w:numPr>
        <w:spacing w:after="0" w:line="256" w:lineRule="auto"/>
      </w:pPr>
      <w:r>
        <w:rPr>
          <w:rStyle w:val="Emphasis"/>
          <w:rFonts w:ascii="Arial" w:hAnsi="Arial" w:cs="Arial"/>
          <w:i w:val="0"/>
          <w:sz w:val="24"/>
          <w:szCs w:val="24"/>
          <w:shd w:val="clear" w:color="auto" w:fill="FFFF00"/>
        </w:rPr>
        <w:t>[Call-Off Schedule </w:t>
      </w:r>
      <w:r w:rsidR="00A910B1">
        <w:rPr>
          <w:rStyle w:val="Emphasis"/>
          <w:rFonts w:ascii="Arial" w:hAnsi="Arial" w:cs="Arial"/>
          <w:i w:val="0"/>
          <w:sz w:val="24"/>
          <w:szCs w:val="24"/>
          <w:shd w:val="clear" w:color="auto" w:fill="FFFF00"/>
        </w:rPr>
        <w:t>2</w:t>
      </w:r>
      <w:r>
        <w:rPr>
          <w:rStyle w:val="Emphasis"/>
          <w:rFonts w:ascii="Arial" w:hAnsi="Arial" w:cs="Arial"/>
          <w:i w:val="0"/>
          <w:sz w:val="24"/>
          <w:szCs w:val="24"/>
          <w:shd w:val="clear" w:color="auto" w:fill="FFFF00"/>
        </w:rPr>
        <w:t xml:space="preserve"> (Security)</w:t>
      </w:r>
      <w:r>
        <w:rPr>
          <w:rStyle w:val="Emphasis"/>
          <w:rFonts w:ascii="Arial" w:hAnsi="Arial" w:cs="Arial"/>
          <w:i w:val="0"/>
          <w:sz w:val="24"/>
          <w:szCs w:val="24"/>
          <w:shd w:val="clear" w:color="auto" w:fill="FFFF00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shd w:val="clear" w:color="auto" w:fill="FFFF00"/>
        </w:rPr>
        <w:tab/>
        <w:t xml:space="preserve"> </w:t>
      </w:r>
      <w:r>
        <w:rPr>
          <w:rStyle w:val="Emphasis"/>
          <w:rFonts w:ascii="Arial" w:hAnsi="Arial" w:cs="Arial"/>
          <w:i w:val="0"/>
          <w:sz w:val="24"/>
          <w:szCs w:val="24"/>
          <w:shd w:val="clear" w:color="auto" w:fill="FFFF00"/>
        </w:rPr>
        <w:tab/>
      </w:r>
      <w:proofErr w:type="gramStart"/>
      <w:r>
        <w:rPr>
          <w:rStyle w:val="Emphasis"/>
          <w:rFonts w:ascii="Arial" w:hAnsi="Arial" w:cs="Arial"/>
          <w:i w:val="0"/>
          <w:sz w:val="24"/>
          <w:szCs w:val="24"/>
          <w:shd w:val="clear" w:color="auto" w:fill="FFFF00"/>
        </w:rPr>
        <w:tab/>
        <w:t xml:space="preserve">  </w:t>
      </w:r>
      <w:r>
        <w:rPr>
          <w:rStyle w:val="Emphasis"/>
          <w:rFonts w:ascii="Arial" w:hAnsi="Arial" w:cs="Arial"/>
          <w:i w:val="0"/>
          <w:sz w:val="24"/>
          <w:szCs w:val="24"/>
          <w:shd w:val="clear" w:color="auto" w:fill="FFFF00"/>
        </w:rPr>
        <w:tab/>
      </w:r>
      <w:proofErr w:type="gramEnd"/>
      <w:r>
        <w:rPr>
          <w:rStyle w:val="Emphasis"/>
          <w:rFonts w:ascii="Arial" w:hAnsi="Arial" w:cs="Arial"/>
          <w:i w:val="0"/>
          <w:sz w:val="24"/>
          <w:szCs w:val="24"/>
          <w:shd w:val="clear" w:color="auto" w:fill="FFFF00"/>
        </w:rPr>
        <w:t xml:space="preserve"> ] </w:t>
      </w:r>
    </w:p>
    <w:p w14:paraId="4D12E557" w14:textId="35665188" w:rsidR="003002FE" w:rsidRDefault="008E344B">
      <w:pPr>
        <w:pStyle w:val="ListParagraph"/>
        <w:numPr>
          <w:ilvl w:val="1"/>
          <w:numId w:val="5"/>
        </w:numPr>
        <w:spacing w:after="0" w:line="256" w:lineRule="auto"/>
      </w:pPr>
      <w:r>
        <w:rPr>
          <w:rStyle w:val="Emphasis"/>
          <w:rFonts w:ascii="Arial" w:hAnsi="Arial" w:cs="Arial"/>
          <w:i w:val="0"/>
          <w:sz w:val="24"/>
          <w:szCs w:val="24"/>
          <w:shd w:val="clear" w:color="auto" w:fill="FFFF00"/>
        </w:rPr>
        <w:t>[Call-Off Schedule </w:t>
      </w:r>
      <w:r w:rsidR="00A910B1">
        <w:rPr>
          <w:rStyle w:val="Emphasis"/>
          <w:rFonts w:ascii="Arial" w:hAnsi="Arial" w:cs="Arial"/>
          <w:i w:val="0"/>
          <w:sz w:val="24"/>
          <w:szCs w:val="24"/>
          <w:shd w:val="clear" w:color="auto" w:fill="FFFF00"/>
        </w:rPr>
        <w:t>3</w:t>
      </w:r>
      <w:r>
        <w:rPr>
          <w:rStyle w:val="Emphasis"/>
          <w:rFonts w:ascii="Arial" w:hAnsi="Arial" w:cs="Arial"/>
          <w:i w:val="0"/>
          <w:sz w:val="24"/>
          <w:szCs w:val="24"/>
          <w:shd w:val="clear" w:color="auto" w:fill="FFFF00"/>
        </w:rPr>
        <w:t xml:space="preserve"> (Implementation Plan and Testing) </w:t>
      </w:r>
      <w:r>
        <w:rPr>
          <w:rStyle w:val="Emphasis"/>
          <w:rFonts w:ascii="Arial" w:hAnsi="Arial" w:cs="Arial"/>
          <w:i w:val="0"/>
          <w:sz w:val="24"/>
          <w:szCs w:val="24"/>
          <w:shd w:val="clear" w:color="auto" w:fill="FFFF00"/>
        </w:rPr>
        <w:tab/>
      </w:r>
      <w:proofErr w:type="gramStart"/>
      <w:r>
        <w:rPr>
          <w:rStyle w:val="Emphasis"/>
          <w:rFonts w:ascii="Arial" w:hAnsi="Arial" w:cs="Arial"/>
          <w:i w:val="0"/>
          <w:sz w:val="24"/>
          <w:szCs w:val="24"/>
          <w:shd w:val="clear" w:color="auto" w:fill="FFFF00"/>
        </w:rPr>
        <w:tab/>
        <w:t xml:space="preserve"> ]</w:t>
      </w:r>
      <w:proofErr w:type="gramEnd"/>
    </w:p>
    <w:p w14:paraId="68F5218E" w14:textId="5C7AA01B" w:rsidR="003002FE" w:rsidRDefault="008E344B">
      <w:pPr>
        <w:pStyle w:val="ListParagraph"/>
        <w:numPr>
          <w:ilvl w:val="1"/>
          <w:numId w:val="5"/>
        </w:numPr>
        <w:spacing w:after="0" w:line="256" w:lineRule="auto"/>
      </w:pPr>
      <w:r>
        <w:rPr>
          <w:rStyle w:val="Emphasis"/>
          <w:rFonts w:ascii="Arial" w:hAnsi="Arial" w:cs="Arial"/>
          <w:i w:val="0"/>
          <w:sz w:val="24"/>
          <w:szCs w:val="24"/>
          <w:shd w:val="clear" w:color="auto" w:fill="FFFF00"/>
        </w:rPr>
        <w:t xml:space="preserve">[Call-Off Schedule 4 (Service Levels) </w:t>
      </w:r>
      <w:r>
        <w:rPr>
          <w:rStyle w:val="Emphasis"/>
          <w:rFonts w:ascii="Arial" w:hAnsi="Arial" w:cs="Arial"/>
          <w:i w:val="0"/>
          <w:sz w:val="24"/>
          <w:szCs w:val="24"/>
          <w:shd w:val="clear" w:color="auto" w:fill="FFFF00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shd w:val="clear" w:color="auto" w:fill="FFFF00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shd w:val="clear" w:color="auto" w:fill="FFFF00"/>
        </w:rPr>
        <w:tab/>
      </w:r>
      <w:proofErr w:type="gramStart"/>
      <w:r>
        <w:rPr>
          <w:rStyle w:val="Emphasis"/>
          <w:rFonts w:ascii="Arial" w:hAnsi="Arial" w:cs="Arial"/>
          <w:i w:val="0"/>
          <w:sz w:val="24"/>
          <w:szCs w:val="24"/>
          <w:shd w:val="clear" w:color="auto" w:fill="FFFF00"/>
        </w:rPr>
        <w:tab/>
        <w:t xml:space="preserve"> ]</w:t>
      </w:r>
      <w:proofErr w:type="gramEnd"/>
    </w:p>
    <w:p w14:paraId="0B8A2740" w14:textId="183C1670" w:rsidR="003002FE" w:rsidRDefault="003002FE" w:rsidP="00B66396">
      <w:pPr>
        <w:spacing w:after="0" w:line="256" w:lineRule="auto"/>
      </w:pPr>
    </w:p>
    <w:p w14:paraId="38D650A2" w14:textId="4EF92AE0" w:rsidR="003002FE" w:rsidRDefault="00CB7640">
      <w:pPr>
        <w:pStyle w:val="ListParagraph"/>
        <w:numPr>
          <w:ilvl w:val="0"/>
          <w:numId w:val="4"/>
        </w:numPr>
        <w:spacing w:after="0" w:line="256" w:lineRule="auto"/>
      </w:pPr>
      <w:r>
        <w:rPr>
          <w:rFonts w:ascii="Arial" w:hAnsi="Arial" w:cs="Arial"/>
          <w:sz w:val="24"/>
          <w:szCs w:val="24"/>
        </w:rPr>
        <w:t>Cadent</w:t>
      </w:r>
      <w:r w:rsidR="00CD3C3E">
        <w:rPr>
          <w:rFonts w:ascii="Arial" w:hAnsi="Arial" w:cs="Arial"/>
          <w:sz w:val="24"/>
          <w:szCs w:val="24"/>
        </w:rPr>
        <w:t xml:space="preserve"> </w:t>
      </w:r>
      <w:r w:rsidR="008E344B">
        <w:rPr>
          <w:rFonts w:ascii="Arial" w:hAnsi="Arial" w:cs="Arial"/>
          <w:sz w:val="24"/>
          <w:szCs w:val="24"/>
        </w:rPr>
        <w:t xml:space="preserve">Core Terms </w:t>
      </w:r>
    </w:p>
    <w:p w14:paraId="10E017BE" w14:textId="1BF53043" w:rsidR="003002FE" w:rsidRDefault="008E344B">
      <w:pPr>
        <w:pStyle w:val="ListParagraph"/>
        <w:numPr>
          <w:ilvl w:val="0"/>
          <w:numId w:val="4"/>
        </w:numPr>
        <w:spacing w:after="0" w:line="256" w:lineRule="auto"/>
      </w:pPr>
      <w:r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C66E45">
        <w:rPr>
          <w:rStyle w:val="Emphasis"/>
          <w:rFonts w:ascii="Arial" w:hAnsi="Arial" w:cs="Arial"/>
          <w:i w:val="0"/>
          <w:sz w:val="24"/>
          <w:szCs w:val="24"/>
        </w:rPr>
        <w:t>2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(Corporate Social Responsibility) </w:t>
      </w:r>
    </w:p>
    <w:p w14:paraId="7144B741" w14:textId="77777777" w:rsidR="003002FE" w:rsidRDefault="003002FE">
      <w:pPr>
        <w:pStyle w:val="ListParagraph"/>
        <w:spacing w:after="0" w:line="256" w:lineRule="auto"/>
        <w:rPr>
          <w:rFonts w:ascii="Arial" w:hAnsi="Arial" w:cs="Arial"/>
          <w:sz w:val="24"/>
          <w:szCs w:val="24"/>
          <w:shd w:val="clear" w:color="auto" w:fill="FFFF00"/>
        </w:rPr>
      </w:pPr>
    </w:p>
    <w:p w14:paraId="74372388" w14:textId="77777777" w:rsidR="003002FE" w:rsidRDefault="008E344B">
      <w:pPr>
        <w:tabs>
          <w:tab w:val="left" w:pos="2257"/>
        </w:tabs>
        <w:spacing w:after="0"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No other Supplier terms are part of the Call-Off Contract. That includes any terms written on the back of, added to this Order Form, or presented at the time of delivery. </w:t>
      </w:r>
    </w:p>
    <w:p w14:paraId="025B2068" w14:textId="77777777" w:rsidR="003002FE" w:rsidRDefault="003002FE">
      <w:pPr>
        <w:spacing w:after="0" w:line="256" w:lineRule="auto"/>
        <w:rPr>
          <w:rFonts w:ascii="Arial" w:hAnsi="Arial" w:cs="Arial"/>
          <w:b/>
          <w:sz w:val="24"/>
          <w:szCs w:val="24"/>
        </w:rPr>
      </w:pPr>
      <w:bookmarkStart w:id="0" w:name="LASTCURSORPOSITION"/>
      <w:bookmarkEnd w:id="0"/>
    </w:p>
    <w:p w14:paraId="7CF6DCF7" w14:textId="77777777" w:rsidR="003002FE" w:rsidRDefault="008E344B">
      <w:pPr>
        <w:spacing w:after="0" w:line="256" w:lineRule="auto"/>
      </w:pPr>
      <w:r>
        <w:rPr>
          <w:rFonts w:ascii="Arial" w:hAnsi="Arial" w:cs="Arial"/>
          <w:sz w:val="24"/>
          <w:szCs w:val="24"/>
        </w:rPr>
        <w:t>CALL-OFF START DATE: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shd w:val="clear" w:color="auto" w:fill="FFFF00"/>
        </w:rPr>
        <w:t xml:space="preserve">[Inset </w:t>
      </w:r>
      <w:r>
        <w:rPr>
          <w:rFonts w:ascii="Arial" w:hAnsi="Arial" w:cs="Arial"/>
          <w:sz w:val="24"/>
          <w:szCs w:val="24"/>
        </w:rPr>
        <w:t>Day Month Year]</w:t>
      </w:r>
    </w:p>
    <w:p w14:paraId="2587EFDD" w14:textId="77777777" w:rsidR="003002FE" w:rsidRDefault="003002FE">
      <w:pPr>
        <w:spacing w:after="0" w:line="256" w:lineRule="auto"/>
        <w:rPr>
          <w:rFonts w:ascii="Arial" w:hAnsi="Arial" w:cs="Arial"/>
          <w:sz w:val="24"/>
          <w:szCs w:val="24"/>
        </w:rPr>
      </w:pPr>
    </w:p>
    <w:p w14:paraId="6B09ACB3" w14:textId="77777777" w:rsidR="003002FE" w:rsidRDefault="008E344B">
      <w:pPr>
        <w:spacing w:after="0" w:line="256" w:lineRule="auto"/>
      </w:pPr>
      <w:r>
        <w:rPr>
          <w:rFonts w:ascii="Arial" w:hAnsi="Arial" w:cs="Arial"/>
          <w:sz w:val="24"/>
          <w:szCs w:val="24"/>
        </w:rPr>
        <w:t xml:space="preserve">CALL-OFF EXPIRY DATE: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shd w:val="clear" w:color="auto" w:fill="FFFF00"/>
        </w:rPr>
        <w:t>[Inset</w:t>
      </w:r>
      <w:r>
        <w:rPr>
          <w:rFonts w:ascii="Arial" w:hAnsi="Arial" w:cs="Arial"/>
          <w:sz w:val="24"/>
          <w:szCs w:val="24"/>
          <w:shd w:val="clear" w:color="auto" w:fill="FFFF00"/>
        </w:rPr>
        <w:t xml:space="preserve"> </w:t>
      </w:r>
      <w:r>
        <w:rPr>
          <w:rFonts w:ascii="Arial" w:hAnsi="Arial" w:cs="Arial"/>
          <w:sz w:val="24"/>
          <w:szCs w:val="24"/>
        </w:rPr>
        <w:t>Day Month Year]</w:t>
      </w:r>
    </w:p>
    <w:p w14:paraId="6D3350CD" w14:textId="77777777" w:rsidR="003002FE" w:rsidRDefault="003002FE">
      <w:pPr>
        <w:spacing w:after="0" w:line="256" w:lineRule="auto"/>
        <w:rPr>
          <w:rFonts w:ascii="Arial" w:hAnsi="Arial" w:cs="Arial"/>
          <w:sz w:val="24"/>
          <w:szCs w:val="24"/>
        </w:rPr>
      </w:pPr>
    </w:p>
    <w:p w14:paraId="64AFB963" w14:textId="77777777" w:rsidR="003002FE" w:rsidRDefault="008E344B">
      <w:pPr>
        <w:spacing w:after="0" w:line="256" w:lineRule="auto"/>
      </w:pPr>
      <w:r>
        <w:rPr>
          <w:rFonts w:ascii="Arial" w:hAnsi="Arial" w:cs="Arial"/>
          <w:sz w:val="24"/>
          <w:szCs w:val="24"/>
        </w:rPr>
        <w:t>CALL-OFF INITIAL PERIOD: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shd w:val="clear" w:color="auto" w:fill="FFFF00"/>
        </w:rPr>
        <w:t>[Insert</w:t>
      </w:r>
      <w:r>
        <w:rPr>
          <w:rFonts w:ascii="Arial" w:hAnsi="Arial" w:cs="Arial"/>
          <w:sz w:val="24"/>
          <w:szCs w:val="24"/>
          <w:shd w:val="clear" w:color="auto" w:fill="FFFF00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Years, Months] </w:t>
      </w:r>
    </w:p>
    <w:p w14:paraId="446800FA" w14:textId="77777777" w:rsidR="003002FE" w:rsidRDefault="003002FE">
      <w:pPr>
        <w:spacing w:after="0" w:line="256" w:lineRule="auto"/>
        <w:rPr>
          <w:rFonts w:ascii="Arial" w:hAnsi="Arial" w:cs="Arial"/>
          <w:sz w:val="24"/>
          <w:szCs w:val="24"/>
        </w:rPr>
      </w:pPr>
    </w:p>
    <w:p w14:paraId="64FA53E1" w14:textId="77777777" w:rsidR="003002FE" w:rsidRDefault="008E344B">
      <w:pPr>
        <w:spacing w:after="0" w:line="256" w:lineRule="auto"/>
      </w:pPr>
      <w:r>
        <w:rPr>
          <w:rFonts w:ascii="Arial" w:hAnsi="Arial" w:cs="Arial"/>
          <w:sz w:val="24"/>
          <w:szCs w:val="24"/>
        </w:rPr>
        <w:t>CALL-OFF OPTIONAL EXTENSION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>[</w:t>
      </w:r>
      <w:r>
        <w:rPr>
          <w:rFonts w:ascii="Arial" w:hAnsi="Arial" w:cs="Arial"/>
          <w:b/>
          <w:sz w:val="24"/>
          <w:szCs w:val="24"/>
          <w:shd w:val="clear" w:color="auto" w:fill="FFFF00"/>
        </w:rPr>
        <w:t>Insert</w:t>
      </w:r>
      <w:r>
        <w:rPr>
          <w:rFonts w:ascii="Arial" w:hAnsi="Arial" w:cs="Arial"/>
          <w:sz w:val="24"/>
          <w:szCs w:val="24"/>
        </w:rPr>
        <w:t xml:space="preserve"> Years, Months]</w:t>
      </w:r>
    </w:p>
    <w:p w14:paraId="7270CF81" w14:textId="77777777" w:rsidR="003002FE" w:rsidRDefault="008E344B">
      <w:pPr>
        <w:spacing w:after="0"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PERIOD:</w:t>
      </w:r>
      <w:r>
        <w:rPr>
          <w:rFonts w:ascii="Arial" w:hAnsi="Arial" w:cs="Arial"/>
          <w:sz w:val="24"/>
          <w:szCs w:val="24"/>
        </w:rPr>
        <w:tab/>
      </w:r>
    </w:p>
    <w:p w14:paraId="6CD56FDD" w14:textId="77777777" w:rsidR="003002FE" w:rsidRDefault="003002FE">
      <w:pPr>
        <w:spacing w:after="0" w:line="256" w:lineRule="auto"/>
        <w:rPr>
          <w:rFonts w:ascii="Arial" w:hAnsi="Arial" w:cs="Arial"/>
          <w:sz w:val="24"/>
          <w:szCs w:val="24"/>
        </w:rPr>
      </w:pPr>
    </w:p>
    <w:p w14:paraId="53314F9E" w14:textId="77777777" w:rsidR="003002FE" w:rsidRDefault="008E344B">
      <w:pPr>
        <w:spacing w:after="0"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CALL-OFF DELIVERABLES </w:t>
      </w:r>
    </w:p>
    <w:p w14:paraId="25C8549D" w14:textId="58C632E4" w:rsidR="003002FE" w:rsidRDefault="008E344B">
      <w:pPr>
        <w:tabs>
          <w:tab w:val="left" w:pos="2257"/>
        </w:tabs>
        <w:spacing w:after="0" w:line="256" w:lineRule="auto"/>
      </w:pPr>
      <w:r>
        <w:rPr>
          <w:rFonts w:ascii="Arial" w:hAnsi="Arial" w:cs="Arial"/>
          <w:b/>
          <w:sz w:val="24"/>
          <w:szCs w:val="24"/>
          <w:shd w:val="clear" w:color="auto" w:fill="FFFF00"/>
        </w:rPr>
        <w:lastRenderedPageBreak/>
        <w:t>[</w:t>
      </w:r>
      <w:r w:rsidR="003E331B">
        <w:rPr>
          <w:rFonts w:ascii="Arial" w:hAnsi="Arial" w:cs="Arial"/>
          <w:b/>
          <w:sz w:val="24"/>
          <w:szCs w:val="24"/>
          <w:shd w:val="clear" w:color="auto" w:fill="FFFF00"/>
        </w:rPr>
        <w:t>Cadent</w:t>
      </w:r>
      <w:r>
        <w:rPr>
          <w:rFonts w:ascii="Arial" w:hAnsi="Arial" w:cs="Arial"/>
          <w:b/>
          <w:sz w:val="24"/>
          <w:szCs w:val="24"/>
          <w:shd w:val="clear" w:color="auto" w:fill="FFFF00"/>
        </w:rPr>
        <w:t xml:space="preserve"> guidance: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complete</w:t>
      </w:r>
      <w:r>
        <w:rPr>
          <w:rFonts w:ascii="Arial" w:hAnsi="Arial" w:cs="Arial"/>
          <w:sz w:val="24"/>
          <w:szCs w:val="24"/>
        </w:rPr>
        <w:t xml:space="preserve"> with details of Call-Off Deliverables or if these are too complex for this form, </w:t>
      </w:r>
      <w:r>
        <w:rPr>
          <w:rFonts w:ascii="Arial" w:hAnsi="Arial" w:cs="Arial"/>
          <w:b/>
          <w:sz w:val="24"/>
          <w:szCs w:val="24"/>
        </w:rPr>
        <w:t>use</w:t>
      </w:r>
      <w:r>
        <w:rPr>
          <w:rFonts w:ascii="Arial" w:hAnsi="Arial" w:cs="Arial"/>
          <w:sz w:val="24"/>
          <w:szCs w:val="24"/>
        </w:rPr>
        <w:t xml:space="preserve"> an additional contract-specific Call-Off Schedule]</w:t>
      </w:r>
    </w:p>
    <w:p w14:paraId="1162DA50" w14:textId="77777777" w:rsidR="003002FE" w:rsidRDefault="003002FE">
      <w:pPr>
        <w:tabs>
          <w:tab w:val="left" w:pos="2257"/>
        </w:tabs>
        <w:spacing w:after="0" w:line="256" w:lineRule="auto"/>
        <w:rPr>
          <w:rFonts w:ascii="Arial" w:hAnsi="Arial" w:cs="Arial"/>
          <w:b/>
          <w:sz w:val="24"/>
          <w:szCs w:val="24"/>
        </w:rPr>
      </w:pPr>
    </w:p>
    <w:p w14:paraId="185DE949" w14:textId="77777777" w:rsidR="003002FE" w:rsidRDefault="008E344B">
      <w:pPr>
        <w:tabs>
          <w:tab w:val="left" w:pos="2257"/>
        </w:tabs>
        <w:spacing w:after="0"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LOCATION FOR DELIVERY</w:t>
      </w:r>
    </w:p>
    <w:p w14:paraId="65CB4E2A" w14:textId="4CD84B15" w:rsidR="003002FE" w:rsidRDefault="008E344B">
      <w:pPr>
        <w:tabs>
          <w:tab w:val="left" w:pos="2257"/>
        </w:tabs>
        <w:spacing w:after="0" w:line="256" w:lineRule="auto"/>
      </w:pPr>
      <w:r>
        <w:rPr>
          <w:rFonts w:ascii="Arial" w:hAnsi="Arial" w:cs="Arial"/>
          <w:b/>
          <w:sz w:val="24"/>
          <w:szCs w:val="24"/>
          <w:shd w:val="clear" w:color="auto" w:fill="FFFF00"/>
        </w:rPr>
        <w:t>[</w:t>
      </w:r>
      <w:r w:rsidR="003E331B">
        <w:rPr>
          <w:rFonts w:ascii="Arial" w:hAnsi="Arial" w:cs="Arial"/>
          <w:b/>
          <w:sz w:val="24"/>
          <w:szCs w:val="24"/>
          <w:shd w:val="clear" w:color="auto" w:fill="FFFF00"/>
        </w:rPr>
        <w:t>Cadent</w:t>
      </w:r>
      <w:r>
        <w:rPr>
          <w:rFonts w:ascii="Arial" w:hAnsi="Arial" w:cs="Arial"/>
          <w:b/>
          <w:sz w:val="24"/>
          <w:szCs w:val="24"/>
          <w:shd w:val="clear" w:color="auto" w:fill="FFFF00"/>
        </w:rPr>
        <w:t xml:space="preserve"> guidance:</w:t>
      </w:r>
      <w:r>
        <w:rPr>
          <w:rFonts w:ascii="Arial" w:hAnsi="Arial" w:cs="Arial"/>
          <w:b/>
          <w:sz w:val="24"/>
          <w:szCs w:val="24"/>
        </w:rPr>
        <w:t xml:space="preserve"> Insert </w:t>
      </w:r>
      <w:r>
        <w:rPr>
          <w:rFonts w:ascii="Arial" w:hAnsi="Arial" w:cs="Arial"/>
          <w:sz w:val="24"/>
          <w:szCs w:val="24"/>
        </w:rPr>
        <w:t>location for delivery]</w:t>
      </w:r>
    </w:p>
    <w:p w14:paraId="43828763" w14:textId="77777777" w:rsidR="003002FE" w:rsidRDefault="003002FE">
      <w:pPr>
        <w:tabs>
          <w:tab w:val="left" w:pos="2257"/>
        </w:tabs>
        <w:spacing w:after="0" w:line="256" w:lineRule="auto"/>
        <w:rPr>
          <w:rFonts w:ascii="Arial" w:hAnsi="Arial" w:cs="Arial"/>
          <w:sz w:val="24"/>
          <w:szCs w:val="24"/>
        </w:rPr>
      </w:pPr>
    </w:p>
    <w:p w14:paraId="0190AA8C" w14:textId="77777777" w:rsidR="003002FE" w:rsidRDefault="008E344B">
      <w:pPr>
        <w:tabs>
          <w:tab w:val="left" w:pos="2257"/>
        </w:tabs>
        <w:spacing w:after="0"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DATES FOR DELIVERY OF THE DELIVERABLES</w:t>
      </w:r>
    </w:p>
    <w:p w14:paraId="25EB7E93" w14:textId="284940ED" w:rsidR="003002FE" w:rsidRDefault="008E344B">
      <w:pPr>
        <w:tabs>
          <w:tab w:val="left" w:pos="2257"/>
        </w:tabs>
        <w:spacing w:after="0" w:line="256" w:lineRule="auto"/>
      </w:pPr>
      <w:r>
        <w:rPr>
          <w:rFonts w:ascii="Arial" w:hAnsi="Arial" w:cs="Arial"/>
          <w:b/>
          <w:sz w:val="24"/>
          <w:szCs w:val="24"/>
          <w:shd w:val="clear" w:color="auto" w:fill="FFFF00"/>
        </w:rPr>
        <w:t>[</w:t>
      </w:r>
      <w:r w:rsidR="003E331B">
        <w:rPr>
          <w:rFonts w:ascii="Arial" w:hAnsi="Arial" w:cs="Arial"/>
          <w:b/>
          <w:sz w:val="24"/>
          <w:szCs w:val="24"/>
          <w:shd w:val="clear" w:color="auto" w:fill="FFFF00"/>
        </w:rPr>
        <w:t>Cadent</w:t>
      </w:r>
      <w:r>
        <w:rPr>
          <w:rFonts w:ascii="Arial" w:hAnsi="Arial" w:cs="Arial"/>
          <w:b/>
          <w:sz w:val="24"/>
          <w:szCs w:val="24"/>
          <w:shd w:val="clear" w:color="auto" w:fill="FFFF00"/>
        </w:rPr>
        <w:t xml:space="preserve"> guidance: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complete</w:t>
      </w:r>
      <w:r>
        <w:rPr>
          <w:rFonts w:ascii="Arial" w:hAnsi="Arial" w:cs="Arial"/>
          <w:sz w:val="24"/>
          <w:szCs w:val="24"/>
        </w:rPr>
        <w:t xml:space="preserve"> option A or, if the delivery timetable is too complex for this form, use Call-Off Schedule 3 instead. </w:t>
      </w:r>
      <w:r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</w:t>
      </w:r>
    </w:p>
    <w:p w14:paraId="56638C58" w14:textId="77777777" w:rsidR="003002FE" w:rsidRDefault="008E344B">
      <w:pPr>
        <w:tabs>
          <w:tab w:val="left" w:pos="2257"/>
        </w:tabs>
        <w:spacing w:after="0" w:line="256" w:lineRule="auto"/>
      </w:pPr>
      <w:r>
        <w:rPr>
          <w:rFonts w:ascii="Arial" w:hAnsi="Arial" w:cs="Arial"/>
          <w:sz w:val="24"/>
          <w:szCs w:val="24"/>
          <w:shd w:val="clear" w:color="auto" w:fill="FFFF00"/>
        </w:rPr>
        <w:t>[Option A</w:t>
      </w:r>
      <w:r>
        <w:rPr>
          <w:rFonts w:ascii="Arial" w:hAnsi="Arial" w:cs="Arial"/>
          <w:sz w:val="24"/>
          <w:szCs w:val="24"/>
        </w:rPr>
        <w:t>: Delivery date details]</w:t>
      </w:r>
    </w:p>
    <w:p w14:paraId="440BE120" w14:textId="1D4C7B9F" w:rsidR="003002FE" w:rsidRDefault="008E344B">
      <w:pPr>
        <w:tabs>
          <w:tab w:val="left" w:pos="2257"/>
        </w:tabs>
        <w:spacing w:after="0" w:line="256" w:lineRule="auto"/>
      </w:pPr>
      <w:r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sz w:val="24"/>
          <w:szCs w:val="24"/>
          <w:shd w:val="clear" w:color="auto" w:fill="FFFF00"/>
        </w:rPr>
        <w:t>Option B</w:t>
      </w:r>
      <w:r>
        <w:rPr>
          <w:rFonts w:ascii="Arial" w:hAnsi="Arial" w:cs="Arial"/>
          <w:sz w:val="24"/>
          <w:szCs w:val="24"/>
        </w:rPr>
        <w:t>: See details in Call-Off Schedule 3 (Implementation Plan &amp; Testing)]</w:t>
      </w:r>
    </w:p>
    <w:p w14:paraId="16C85FFF" w14:textId="77777777" w:rsidR="003002FE" w:rsidRDefault="003002FE">
      <w:pPr>
        <w:tabs>
          <w:tab w:val="left" w:pos="2257"/>
        </w:tabs>
        <w:spacing w:after="0" w:line="256" w:lineRule="auto"/>
        <w:rPr>
          <w:rFonts w:ascii="Arial" w:hAnsi="Arial" w:cs="Arial"/>
          <w:sz w:val="24"/>
          <w:szCs w:val="24"/>
        </w:rPr>
      </w:pPr>
    </w:p>
    <w:p w14:paraId="2017652C" w14:textId="77777777" w:rsidR="003002FE" w:rsidRDefault="008E344B">
      <w:pPr>
        <w:tabs>
          <w:tab w:val="left" w:pos="2257"/>
        </w:tabs>
        <w:spacing w:after="0"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TESTING OF DELIVERABLES</w:t>
      </w:r>
    </w:p>
    <w:p w14:paraId="3C9110EB" w14:textId="1A2F4D18" w:rsidR="003002FE" w:rsidRDefault="008E344B">
      <w:pPr>
        <w:tabs>
          <w:tab w:val="left" w:pos="2257"/>
        </w:tabs>
        <w:spacing w:after="0" w:line="256" w:lineRule="auto"/>
      </w:pPr>
      <w:r>
        <w:rPr>
          <w:rFonts w:ascii="Arial" w:hAnsi="Arial" w:cs="Arial"/>
          <w:b/>
          <w:sz w:val="24"/>
          <w:szCs w:val="24"/>
          <w:shd w:val="clear" w:color="auto" w:fill="FFFF00"/>
        </w:rPr>
        <w:t>[</w:t>
      </w:r>
      <w:r w:rsidR="003E331B">
        <w:rPr>
          <w:rFonts w:ascii="Arial" w:hAnsi="Arial" w:cs="Arial"/>
          <w:b/>
          <w:sz w:val="24"/>
          <w:szCs w:val="24"/>
          <w:shd w:val="clear" w:color="auto" w:fill="FFFF00"/>
        </w:rPr>
        <w:t>Cadent</w:t>
      </w:r>
      <w:r>
        <w:rPr>
          <w:rFonts w:ascii="Arial" w:hAnsi="Arial" w:cs="Arial"/>
          <w:b/>
          <w:sz w:val="24"/>
          <w:szCs w:val="24"/>
          <w:shd w:val="clear" w:color="auto" w:fill="FFFF00"/>
        </w:rPr>
        <w:t xml:space="preserve"> guidance: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complete</w:t>
      </w:r>
      <w:r>
        <w:rPr>
          <w:rFonts w:ascii="Arial" w:hAnsi="Arial" w:cs="Arial"/>
          <w:sz w:val="24"/>
          <w:szCs w:val="24"/>
        </w:rPr>
        <w:t xml:space="preserve"> option A if there is to be no testing or Option B if the testing regime can be documented in the Order Form, or if the testing regime is too complex for this form, use Call-Off Schedule 3 Part B instead. </w:t>
      </w:r>
      <w:r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</w:t>
      </w:r>
    </w:p>
    <w:p w14:paraId="2442C93C" w14:textId="77777777" w:rsidR="003002FE" w:rsidRDefault="003002FE">
      <w:pPr>
        <w:tabs>
          <w:tab w:val="left" w:pos="2257"/>
        </w:tabs>
        <w:spacing w:after="0" w:line="256" w:lineRule="auto"/>
        <w:rPr>
          <w:rFonts w:ascii="Arial" w:hAnsi="Arial" w:cs="Arial"/>
          <w:sz w:val="24"/>
          <w:szCs w:val="24"/>
        </w:rPr>
      </w:pPr>
    </w:p>
    <w:p w14:paraId="312ECFAD" w14:textId="77777777" w:rsidR="003002FE" w:rsidRDefault="008E344B">
      <w:pPr>
        <w:tabs>
          <w:tab w:val="left" w:pos="2257"/>
        </w:tabs>
        <w:spacing w:after="0" w:line="256" w:lineRule="auto"/>
      </w:pPr>
      <w:r>
        <w:rPr>
          <w:rFonts w:ascii="Arial" w:hAnsi="Arial" w:cs="Arial"/>
          <w:sz w:val="24"/>
          <w:szCs w:val="24"/>
          <w:shd w:val="clear" w:color="auto" w:fill="FFFF00"/>
        </w:rPr>
        <w:t>[Option A</w:t>
      </w:r>
      <w:r>
        <w:rPr>
          <w:rFonts w:ascii="Arial" w:hAnsi="Arial" w:cs="Arial"/>
          <w:sz w:val="24"/>
          <w:szCs w:val="24"/>
        </w:rPr>
        <w:t>: None</w:t>
      </w:r>
    </w:p>
    <w:p w14:paraId="6BE1E142" w14:textId="77777777" w:rsidR="003002FE" w:rsidRDefault="003002FE">
      <w:pPr>
        <w:tabs>
          <w:tab w:val="left" w:pos="2257"/>
        </w:tabs>
        <w:spacing w:after="0" w:line="256" w:lineRule="auto"/>
        <w:rPr>
          <w:rFonts w:ascii="Arial" w:hAnsi="Arial" w:cs="Arial"/>
          <w:sz w:val="24"/>
          <w:szCs w:val="24"/>
        </w:rPr>
      </w:pPr>
    </w:p>
    <w:p w14:paraId="538B90C5" w14:textId="77777777" w:rsidR="003002FE" w:rsidRDefault="008E344B">
      <w:pPr>
        <w:tabs>
          <w:tab w:val="left" w:pos="2257"/>
        </w:tabs>
        <w:spacing w:after="0" w:line="256" w:lineRule="auto"/>
      </w:pPr>
      <w:r>
        <w:rPr>
          <w:rFonts w:ascii="Arial" w:hAnsi="Arial" w:cs="Arial"/>
          <w:sz w:val="24"/>
          <w:szCs w:val="24"/>
          <w:shd w:val="clear" w:color="auto" w:fill="FFFF00"/>
        </w:rPr>
        <w:t>Option B</w:t>
      </w:r>
      <w:r>
        <w:rPr>
          <w:rFonts w:ascii="Arial" w:hAnsi="Arial" w:cs="Arial"/>
          <w:sz w:val="24"/>
          <w:szCs w:val="24"/>
        </w:rPr>
        <w:t xml:space="preserve">: </w:t>
      </w:r>
      <w:r>
        <w:rPr>
          <w:rFonts w:ascii="Arial" w:hAnsi="Arial" w:cs="Arial"/>
          <w:b/>
          <w:sz w:val="24"/>
          <w:szCs w:val="24"/>
        </w:rPr>
        <w:t>Insert</w:t>
      </w:r>
      <w:r>
        <w:rPr>
          <w:rFonts w:ascii="Arial" w:hAnsi="Arial" w:cs="Arial"/>
          <w:sz w:val="24"/>
          <w:szCs w:val="24"/>
        </w:rPr>
        <w:tab/>
      </w:r>
      <w:proofErr w:type="spellStart"/>
      <w:r>
        <w:rPr>
          <w:rFonts w:ascii="Arial" w:hAnsi="Arial" w:cs="Arial"/>
          <w:sz w:val="24"/>
          <w:szCs w:val="24"/>
        </w:rPr>
        <w:t>i</w:t>
      </w:r>
      <w:proofErr w:type="spellEnd"/>
      <w:r>
        <w:rPr>
          <w:rFonts w:ascii="Arial" w:hAnsi="Arial" w:cs="Arial"/>
          <w:sz w:val="24"/>
          <w:szCs w:val="24"/>
        </w:rPr>
        <w:t>. details of Tests to be performed</w:t>
      </w:r>
    </w:p>
    <w:p w14:paraId="2C3DAFB5" w14:textId="77777777" w:rsidR="003002FE" w:rsidRDefault="008E344B">
      <w:pPr>
        <w:tabs>
          <w:tab w:val="left" w:pos="2257"/>
        </w:tabs>
        <w:spacing w:after="0"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ii. Test Period</w:t>
      </w:r>
    </w:p>
    <w:p w14:paraId="558A79EF" w14:textId="77777777" w:rsidR="003002FE" w:rsidRDefault="008E344B">
      <w:pPr>
        <w:tabs>
          <w:tab w:val="left" w:pos="2257"/>
        </w:tabs>
        <w:spacing w:after="0"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>iii. Test Success Criteria]</w:t>
      </w:r>
    </w:p>
    <w:p w14:paraId="3C74B518" w14:textId="77777777" w:rsidR="003002FE" w:rsidRDefault="003002FE">
      <w:pPr>
        <w:tabs>
          <w:tab w:val="left" w:pos="2257"/>
        </w:tabs>
        <w:spacing w:after="0" w:line="256" w:lineRule="auto"/>
        <w:rPr>
          <w:rFonts w:ascii="Arial" w:hAnsi="Arial" w:cs="Arial"/>
          <w:sz w:val="24"/>
          <w:szCs w:val="24"/>
          <w:shd w:val="clear" w:color="auto" w:fill="FFFF00"/>
        </w:rPr>
      </w:pPr>
    </w:p>
    <w:p w14:paraId="64542971" w14:textId="23AD4C64" w:rsidR="003002FE" w:rsidRDefault="008E344B">
      <w:pPr>
        <w:tabs>
          <w:tab w:val="left" w:pos="2257"/>
        </w:tabs>
        <w:spacing w:after="0" w:line="256" w:lineRule="auto"/>
      </w:pPr>
      <w:r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sz w:val="24"/>
          <w:szCs w:val="24"/>
          <w:shd w:val="clear" w:color="auto" w:fill="FFFF00"/>
        </w:rPr>
        <w:t xml:space="preserve">Option </w:t>
      </w:r>
      <w:r>
        <w:rPr>
          <w:rFonts w:ascii="Arial" w:hAnsi="Arial" w:cs="Arial"/>
          <w:sz w:val="24"/>
          <w:szCs w:val="24"/>
        </w:rPr>
        <w:t>C: See details in Call-Off Schedule 3 (Implementation Plan &amp; Testing)]</w:t>
      </w:r>
    </w:p>
    <w:p w14:paraId="0BC6B815" w14:textId="77777777" w:rsidR="003002FE" w:rsidRDefault="003002FE">
      <w:pPr>
        <w:tabs>
          <w:tab w:val="left" w:pos="2257"/>
        </w:tabs>
        <w:spacing w:after="0" w:line="256" w:lineRule="auto"/>
        <w:rPr>
          <w:rFonts w:ascii="Arial" w:hAnsi="Arial" w:cs="Arial"/>
          <w:b/>
          <w:sz w:val="24"/>
          <w:szCs w:val="24"/>
        </w:rPr>
      </w:pPr>
    </w:p>
    <w:p w14:paraId="6190C3E9" w14:textId="77777777" w:rsidR="003002FE" w:rsidRDefault="008E344B">
      <w:pPr>
        <w:tabs>
          <w:tab w:val="left" w:pos="2257"/>
        </w:tabs>
        <w:spacing w:after="0"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WARRANTY PERIOD</w:t>
      </w:r>
    </w:p>
    <w:p w14:paraId="09B8AA06" w14:textId="5829BB5C" w:rsidR="003002FE" w:rsidRDefault="008E344B">
      <w:pPr>
        <w:tabs>
          <w:tab w:val="left" w:pos="2257"/>
        </w:tabs>
        <w:spacing w:after="0" w:line="256" w:lineRule="auto"/>
      </w:pPr>
      <w:r>
        <w:rPr>
          <w:rFonts w:ascii="Arial" w:hAnsi="Arial" w:cs="Arial"/>
          <w:sz w:val="24"/>
          <w:szCs w:val="24"/>
        </w:rPr>
        <w:t>The warranty period for the purposes of Clause 3.1.2 of the Core Terms shall be [</w:t>
      </w:r>
      <w:r w:rsidR="003E331B">
        <w:rPr>
          <w:rFonts w:ascii="Arial" w:hAnsi="Arial" w:cs="Arial"/>
          <w:b/>
          <w:sz w:val="24"/>
          <w:szCs w:val="24"/>
          <w:shd w:val="clear" w:color="auto" w:fill="FFFF00"/>
        </w:rPr>
        <w:t>Cadent</w:t>
      </w:r>
      <w:r>
        <w:rPr>
          <w:rFonts w:ascii="Arial" w:hAnsi="Arial" w:cs="Arial"/>
          <w:b/>
          <w:sz w:val="24"/>
          <w:szCs w:val="24"/>
          <w:shd w:val="clear" w:color="auto" w:fill="FFFF00"/>
        </w:rPr>
        <w:t xml:space="preserve"> guidance:</w:t>
      </w:r>
      <w:r>
        <w:rPr>
          <w:rFonts w:ascii="Arial" w:hAnsi="Arial" w:cs="Arial"/>
          <w:sz w:val="24"/>
          <w:szCs w:val="24"/>
        </w:rPr>
        <w:t xml:space="preserve"> insert minimum warranty period. Minimum is 90 days]</w:t>
      </w:r>
    </w:p>
    <w:p w14:paraId="0C5F5CA2" w14:textId="77777777" w:rsidR="003002FE" w:rsidRDefault="003002FE">
      <w:pPr>
        <w:tabs>
          <w:tab w:val="left" w:pos="2257"/>
        </w:tabs>
        <w:spacing w:after="0" w:line="256" w:lineRule="auto"/>
        <w:rPr>
          <w:rFonts w:ascii="Arial" w:hAnsi="Arial" w:cs="Arial"/>
          <w:sz w:val="24"/>
          <w:szCs w:val="24"/>
        </w:rPr>
      </w:pPr>
    </w:p>
    <w:p w14:paraId="41716C06" w14:textId="77777777" w:rsidR="003002FE" w:rsidRDefault="008E344B">
      <w:pPr>
        <w:tabs>
          <w:tab w:val="left" w:pos="2257"/>
        </w:tabs>
        <w:spacing w:after="0"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MAXIMUM LIABILITY </w:t>
      </w:r>
    </w:p>
    <w:p w14:paraId="3749EC5C" w14:textId="77777777" w:rsidR="003002FE" w:rsidRDefault="008E344B">
      <w:pPr>
        <w:tabs>
          <w:tab w:val="left" w:pos="2257"/>
        </w:tabs>
        <w:spacing w:after="0"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limitation of liability for this Call-Off Contract is stated in Clause 11.2 of the Core Terms.</w:t>
      </w:r>
    </w:p>
    <w:p w14:paraId="29FD5885" w14:textId="77777777" w:rsidR="003002FE" w:rsidRDefault="003002FE">
      <w:pPr>
        <w:tabs>
          <w:tab w:val="left" w:pos="2257"/>
        </w:tabs>
        <w:spacing w:after="0" w:line="256" w:lineRule="auto"/>
        <w:rPr>
          <w:rFonts w:ascii="Arial" w:hAnsi="Arial" w:cs="Arial"/>
          <w:sz w:val="24"/>
          <w:szCs w:val="24"/>
        </w:rPr>
      </w:pPr>
    </w:p>
    <w:p w14:paraId="7739AAA6" w14:textId="72493729" w:rsidR="003002FE" w:rsidRDefault="008E344B">
      <w:pPr>
        <w:tabs>
          <w:tab w:val="left" w:pos="2257"/>
        </w:tabs>
        <w:spacing w:after="0" w:line="256" w:lineRule="auto"/>
      </w:pPr>
      <w:r>
        <w:rPr>
          <w:rFonts w:ascii="Arial" w:hAnsi="Arial" w:cs="Arial"/>
          <w:sz w:val="24"/>
          <w:szCs w:val="24"/>
        </w:rPr>
        <w:t>The Estimated Year 1 Charges used to calculate liability in the first Contract Year is</w:t>
      </w:r>
      <w:r>
        <w:rPr>
          <w:rFonts w:ascii="Arial" w:hAnsi="Arial" w:cs="Arial"/>
          <w:b/>
          <w:sz w:val="24"/>
          <w:szCs w:val="24"/>
          <w:shd w:val="clear" w:color="auto" w:fill="FFFF00"/>
        </w:rPr>
        <w:t xml:space="preserve"> [Insert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Estimated Charges in the first 12 months of the Contract. </w:t>
      </w:r>
      <w:r w:rsidR="003E331B">
        <w:rPr>
          <w:rFonts w:ascii="Arial" w:hAnsi="Arial" w:cs="Arial"/>
          <w:sz w:val="24"/>
          <w:szCs w:val="24"/>
        </w:rPr>
        <w:t>Cadent</w:t>
      </w:r>
      <w:r>
        <w:rPr>
          <w:rFonts w:ascii="Arial" w:hAnsi="Arial" w:cs="Arial"/>
          <w:sz w:val="24"/>
          <w:szCs w:val="24"/>
        </w:rPr>
        <w:t xml:space="preserve"> must always provide a figure here]</w:t>
      </w:r>
    </w:p>
    <w:p w14:paraId="7A549551" w14:textId="77777777" w:rsidR="003002FE" w:rsidRDefault="003002FE">
      <w:pPr>
        <w:tabs>
          <w:tab w:val="left" w:pos="2257"/>
        </w:tabs>
        <w:spacing w:after="0" w:line="256" w:lineRule="auto"/>
        <w:rPr>
          <w:rFonts w:ascii="Arial" w:hAnsi="Arial" w:cs="Arial"/>
          <w:b/>
          <w:sz w:val="24"/>
          <w:szCs w:val="24"/>
        </w:rPr>
      </w:pPr>
    </w:p>
    <w:p w14:paraId="19F13DBD" w14:textId="77777777" w:rsidR="003002FE" w:rsidRDefault="008E344B">
      <w:pPr>
        <w:tabs>
          <w:tab w:val="left" w:pos="2257"/>
        </w:tabs>
        <w:spacing w:after="0"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CALL-OFF CHARGES</w:t>
      </w:r>
    </w:p>
    <w:p w14:paraId="56DA3222" w14:textId="237EF819" w:rsidR="003002FE" w:rsidRDefault="008E344B">
      <w:pPr>
        <w:tabs>
          <w:tab w:val="left" w:pos="2257"/>
        </w:tabs>
        <w:spacing w:after="0" w:line="256" w:lineRule="auto"/>
      </w:pPr>
      <w:r>
        <w:rPr>
          <w:rFonts w:ascii="Arial" w:hAnsi="Arial" w:cs="Arial"/>
          <w:b/>
          <w:sz w:val="24"/>
          <w:szCs w:val="24"/>
          <w:shd w:val="clear" w:color="auto" w:fill="FFFF00"/>
        </w:rPr>
        <w:t>[</w:t>
      </w:r>
      <w:r w:rsidR="003E331B">
        <w:rPr>
          <w:rFonts w:ascii="Arial" w:hAnsi="Arial" w:cs="Arial"/>
          <w:b/>
          <w:sz w:val="24"/>
          <w:szCs w:val="24"/>
          <w:shd w:val="clear" w:color="auto" w:fill="FFFF00"/>
        </w:rPr>
        <w:t>Cadent</w:t>
      </w:r>
      <w:r>
        <w:rPr>
          <w:rFonts w:ascii="Arial" w:hAnsi="Arial" w:cs="Arial"/>
          <w:b/>
          <w:sz w:val="24"/>
          <w:szCs w:val="24"/>
          <w:shd w:val="clear" w:color="auto" w:fill="FFFF00"/>
        </w:rPr>
        <w:t xml:space="preserve"> guidance: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Use</w:t>
      </w:r>
      <w:r>
        <w:rPr>
          <w:rFonts w:ascii="Arial" w:hAnsi="Arial" w:cs="Arial"/>
          <w:sz w:val="24"/>
          <w:szCs w:val="24"/>
        </w:rPr>
        <w:t xml:space="preserve"> option A or, if charging model is too complex to detail in this form or must be embedded, </w:t>
      </w:r>
      <w:r>
        <w:rPr>
          <w:rFonts w:ascii="Arial" w:hAnsi="Arial" w:cs="Arial"/>
          <w:b/>
          <w:sz w:val="24"/>
          <w:szCs w:val="24"/>
        </w:rPr>
        <w:t>use</w:t>
      </w:r>
      <w:r>
        <w:rPr>
          <w:rFonts w:ascii="Arial" w:hAnsi="Arial" w:cs="Arial"/>
          <w:sz w:val="24"/>
          <w:szCs w:val="24"/>
        </w:rPr>
        <w:t xml:space="preserve"> option B and Call-Off Schedule </w:t>
      </w:r>
      <w:r w:rsidR="007D6292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instead. </w:t>
      </w:r>
      <w:r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 </w:t>
      </w:r>
    </w:p>
    <w:p w14:paraId="0BC21E38" w14:textId="77777777" w:rsidR="003002FE" w:rsidRDefault="003002FE">
      <w:pPr>
        <w:tabs>
          <w:tab w:val="left" w:pos="2257"/>
        </w:tabs>
        <w:spacing w:after="0" w:line="256" w:lineRule="auto"/>
        <w:rPr>
          <w:rFonts w:ascii="Arial" w:hAnsi="Arial" w:cs="Arial"/>
          <w:sz w:val="24"/>
          <w:szCs w:val="24"/>
        </w:rPr>
      </w:pPr>
    </w:p>
    <w:p w14:paraId="310DF1FB" w14:textId="77777777" w:rsidR="003002FE" w:rsidRDefault="008E344B">
      <w:pPr>
        <w:tabs>
          <w:tab w:val="left" w:pos="2257"/>
        </w:tabs>
        <w:spacing w:after="0" w:line="256" w:lineRule="auto"/>
      </w:pPr>
      <w:r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sz w:val="24"/>
          <w:szCs w:val="24"/>
          <w:shd w:val="clear" w:color="auto" w:fill="FFFF00"/>
        </w:rPr>
        <w:t>Option A</w:t>
      </w:r>
      <w:r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  <w:shd w:val="clear" w:color="auto" w:fill="FFFF00"/>
        </w:rPr>
        <w:t>Insert</w:t>
      </w:r>
      <w:r>
        <w:rPr>
          <w:rFonts w:ascii="Arial" w:hAnsi="Arial" w:cs="Arial"/>
          <w:sz w:val="24"/>
          <w:szCs w:val="24"/>
        </w:rPr>
        <w:t xml:space="preserve"> the Charges for the Deliverables]</w:t>
      </w:r>
    </w:p>
    <w:p w14:paraId="7F090764" w14:textId="77777777" w:rsidR="003002FE" w:rsidRDefault="003002FE">
      <w:pPr>
        <w:tabs>
          <w:tab w:val="left" w:pos="2257"/>
        </w:tabs>
        <w:spacing w:after="0" w:line="256" w:lineRule="auto"/>
        <w:rPr>
          <w:rFonts w:ascii="Arial" w:hAnsi="Arial" w:cs="Arial"/>
          <w:sz w:val="24"/>
          <w:szCs w:val="24"/>
        </w:rPr>
      </w:pPr>
    </w:p>
    <w:p w14:paraId="186D8609" w14:textId="05CD563F" w:rsidR="003002FE" w:rsidRDefault="008E344B">
      <w:pPr>
        <w:tabs>
          <w:tab w:val="left" w:pos="2257"/>
        </w:tabs>
        <w:spacing w:after="0" w:line="256" w:lineRule="auto"/>
      </w:pPr>
      <w:r>
        <w:rPr>
          <w:rFonts w:ascii="Arial" w:hAnsi="Arial" w:cs="Arial"/>
          <w:sz w:val="24"/>
          <w:szCs w:val="24"/>
          <w:shd w:val="clear" w:color="auto" w:fill="FFFF00"/>
        </w:rPr>
        <w:t>[Option B</w:t>
      </w:r>
      <w:r>
        <w:rPr>
          <w:rFonts w:ascii="Arial" w:hAnsi="Arial" w:cs="Arial"/>
          <w:sz w:val="24"/>
          <w:szCs w:val="24"/>
        </w:rPr>
        <w:t xml:space="preserve">: See details in Call-Off Schedule </w:t>
      </w:r>
      <w:r w:rsidR="007D6292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 xml:space="preserve"> (Pricing Details)]</w:t>
      </w:r>
    </w:p>
    <w:p w14:paraId="3CBBC0BD" w14:textId="77777777" w:rsidR="003002FE" w:rsidRDefault="003002FE">
      <w:pPr>
        <w:rPr>
          <w:rFonts w:ascii="Arial" w:hAnsi="Arial" w:cs="Arial"/>
          <w:sz w:val="24"/>
          <w:szCs w:val="24"/>
          <w:shd w:val="clear" w:color="auto" w:fill="FFFF00"/>
        </w:rPr>
      </w:pPr>
    </w:p>
    <w:p w14:paraId="09DDF8B7" w14:textId="77777777" w:rsidR="003002FE" w:rsidRDefault="008E344B">
      <w:pPr>
        <w:tabs>
          <w:tab w:val="left" w:pos="2257"/>
        </w:tabs>
        <w:spacing w:after="0"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REIMBURSABLE EXPENSES</w:t>
      </w:r>
    </w:p>
    <w:p w14:paraId="239B4718" w14:textId="3935D28E" w:rsidR="003002FE" w:rsidRDefault="008E344B">
      <w:pPr>
        <w:tabs>
          <w:tab w:val="left" w:pos="2257"/>
        </w:tabs>
        <w:spacing w:after="0"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Recoverable as stated in the </w:t>
      </w:r>
      <w:r w:rsidR="003E331B">
        <w:rPr>
          <w:rFonts w:ascii="Arial" w:hAnsi="Arial" w:cs="Arial"/>
          <w:sz w:val="24"/>
          <w:szCs w:val="24"/>
        </w:rPr>
        <w:t>Dynamic Purchasing System</w:t>
      </w:r>
      <w:r>
        <w:rPr>
          <w:rFonts w:ascii="Arial" w:hAnsi="Arial" w:cs="Arial"/>
          <w:sz w:val="24"/>
          <w:szCs w:val="24"/>
        </w:rPr>
        <w:t xml:space="preserve"> Contract</w:t>
      </w:r>
    </w:p>
    <w:p w14:paraId="1703298E" w14:textId="77777777" w:rsidR="003002FE" w:rsidRDefault="003002FE">
      <w:pPr>
        <w:tabs>
          <w:tab w:val="left" w:pos="2257"/>
        </w:tabs>
        <w:spacing w:after="0" w:line="256" w:lineRule="auto"/>
        <w:rPr>
          <w:rFonts w:ascii="Arial" w:hAnsi="Arial" w:cs="Arial"/>
          <w:b/>
          <w:sz w:val="24"/>
          <w:szCs w:val="24"/>
        </w:rPr>
      </w:pPr>
    </w:p>
    <w:p w14:paraId="6F5DEB26" w14:textId="77777777" w:rsidR="003002FE" w:rsidRDefault="008E344B">
      <w:pPr>
        <w:tabs>
          <w:tab w:val="left" w:pos="2257"/>
        </w:tabs>
        <w:spacing w:after="0"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PAYMENT METHOD</w:t>
      </w:r>
    </w:p>
    <w:p w14:paraId="01130459" w14:textId="77777777" w:rsidR="003002FE" w:rsidRDefault="008E344B">
      <w:pPr>
        <w:tabs>
          <w:tab w:val="left" w:pos="2257"/>
        </w:tabs>
        <w:spacing w:after="0" w:line="256" w:lineRule="auto"/>
      </w:pPr>
      <w:r>
        <w:rPr>
          <w:rFonts w:ascii="Arial" w:hAnsi="Arial" w:cs="Arial"/>
          <w:sz w:val="24"/>
          <w:szCs w:val="24"/>
          <w:shd w:val="clear" w:color="auto" w:fill="FFFF00"/>
        </w:rPr>
        <w:t>[</w:t>
      </w:r>
      <w:r>
        <w:rPr>
          <w:rFonts w:ascii="Arial" w:hAnsi="Arial" w:cs="Arial"/>
          <w:b/>
          <w:sz w:val="24"/>
          <w:szCs w:val="24"/>
          <w:shd w:val="clear" w:color="auto" w:fill="FFFF00"/>
        </w:rPr>
        <w:t>Insert</w:t>
      </w:r>
      <w:r>
        <w:rPr>
          <w:rFonts w:ascii="Arial" w:hAnsi="Arial" w:cs="Arial"/>
          <w:sz w:val="24"/>
          <w:szCs w:val="24"/>
        </w:rPr>
        <w:t xml:space="preserve"> payment method(s) and necessary details]</w:t>
      </w:r>
    </w:p>
    <w:p w14:paraId="519A8167" w14:textId="77777777" w:rsidR="003002FE" w:rsidRDefault="003002FE">
      <w:pPr>
        <w:tabs>
          <w:tab w:val="left" w:pos="2257"/>
        </w:tabs>
        <w:spacing w:after="0" w:line="256" w:lineRule="auto"/>
        <w:rPr>
          <w:rFonts w:ascii="Arial" w:hAnsi="Arial" w:cs="Arial"/>
          <w:b/>
          <w:sz w:val="24"/>
          <w:szCs w:val="24"/>
        </w:rPr>
      </w:pPr>
    </w:p>
    <w:p w14:paraId="2F6339AA" w14:textId="0D9089F3" w:rsidR="003002FE" w:rsidRDefault="003E331B">
      <w:pPr>
        <w:tabs>
          <w:tab w:val="left" w:pos="2257"/>
        </w:tabs>
        <w:spacing w:after="0" w:line="256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Cadent</w:t>
      </w:r>
      <w:r w:rsidR="008E344B">
        <w:rPr>
          <w:rFonts w:ascii="Arial" w:hAnsi="Arial" w:cs="Arial"/>
          <w:sz w:val="24"/>
          <w:szCs w:val="24"/>
        </w:rPr>
        <w:t>’S</w:t>
      </w:r>
      <w:proofErr w:type="spellEnd"/>
      <w:r w:rsidR="008E344B">
        <w:rPr>
          <w:rFonts w:ascii="Arial" w:hAnsi="Arial" w:cs="Arial"/>
          <w:sz w:val="24"/>
          <w:szCs w:val="24"/>
        </w:rPr>
        <w:t xml:space="preserve"> INVOICE ADDRESS: </w:t>
      </w:r>
    </w:p>
    <w:p w14:paraId="0CA80D9F" w14:textId="77777777" w:rsidR="003002FE" w:rsidRDefault="008E344B">
      <w:pPr>
        <w:tabs>
          <w:tab w:val="left" w:pos="2257"/>
        </w:tabs>
        <w:spacing w:after="0" w:line="256" w:lineRule="auto"/>
      </w:pPr>
      <w:r>
        <w:rPr>
          <w:rFonts w:ascii="Arial" w:hAnsi="Arial" w:cs="Arial"/>
          <w:sz w:val="24"/>
          <w:szCs w:val="24"/>
          <w:shd w:val="clear" w:color="auto" w:fill="FFFF00"/>
        </w:rPr>
        <w:t>[</w:t>
      </w:r>
      <w:r>
        <w:rPr>
          <w:rFonts w:ascii="Arial" w:hAnsi="Arial" w:cs="Arial"/>
          <w:b/>
          <w:sz w:val="24"/>
          <w:szCs w:val="24"/>
          <w:shd w:val="clear" w:color="auto" w:fill="FFFF00"/>
        </w:rPr>
        <w:t>Insert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name]</w:t>
      </w:r>
    </w:p>
    <w:p w14:paraId="261F3E97" w14:textId="77777777" w:rsidR="003002FE" w:rsidRDefault="008E344B">
      <w:pPr>
        <w:tabs>
          <w:tab w:val="left" w:pos="2257"/>
        </w:tabs>
        <w:spacing w:after="0" w:line="256" w:lineRule="auto"/>
      </w:pPr>
      <w:r>
        <w:rPr>
          <w:rFonts w:ascii="Arial" w:hAnsi="Arial" w:cs="Arial"/>
          <w:b/>
          <w:sz w:val="24"/>
          <w:szCs w:val="24"/>
          <w:shd w:val="clear" w:color="auto" w:fill="FFFF00"/>
        </w:rPr>
        <w:t>[Insert</w:t>
      </w:r>
      <w:r>
        <w:rPr>
          <w:rFonts w:ascii="Arial" w:hAnsi="Arial" w:cs="Arial"/>
          <w:sz w:val="24"/>
          <w:szCs w:val="24"/>
        </w:rPr>
        <w:t xml:space="preserve"> role] </w:t>
      </w:r>
    </w:p>
    <w:p w14:paraId="17B0F8AE" w14:textId="77777777" w:rsidR="003002FE" w:rsidRDefault="008E344B">
      <w:pPr>
        <w:tabs>
          <w:tab w:val="left" w:pos="2257"/>
        </w:tabs>
        <w:spacing w:after="0" w:line="256" w:lineRule="auto"/>
      </w:pPr>
      <w:r>
        <w:rPr>
          <w:rFonts w:ascii="Arial" w:hAnsi="Arial" w:cs="Arial"/>
          <w:sz w:val="24"/>
          <w:szCs w:val="24"/>
          <w:shd w:val="clear" w:color="auto" w:fill="FFFF00"/>
        </w:rPr>
        <w:t>[</w:t>
      </w:r>
      <w:r>
        <w:rPr>
          <w:rFonts w:ascii="Arial" w:hAnsi="Arial" w:cs="Arial"/>
          <w:b/>
          <w:sz w:val="24"/>
          <w:szCs w:val="24"/>
          <w:shd w:val="clear" w:color="auto" w:fill="FFFF00"/>
        </w:rPr>
        <w:t>Insert</w:t>
      </w:r>
      <w:r>
        <w:rPr>
          <w:rFonts w:ascii="Arial" w:hAnsi="Arial" w:cs="Arial"/>
          <w:sz w:val="24"/>
          <w:szCs w:val="24"/>
        </w:rPr>
        <w:t xml:space="preserve"> email address]</w:t>
      </w:r>
    </w:p>
    <w:p w14:paraId="7B40EC2C" w14:textId="77777777" w:rsidR="003002FE" w:rsidRDefault="008E344B">
      <w:pPr>
        <w:tabs>
          <w:tab w:val="left" w:pos="2257"/>
        </w:tabs>
        <w:spacing w:after="0" w:line="256" w:lineRule="auto"/>
      </w:pPr>
      <w:r>
        <w:rPr>
          <w:rFonts w:ascii="Arial" w:hAnsi="Arial" w:cs="Arial"/>
          <w:b/>
          <w:sz w:val="24"/>
          <w:szCs w:val="24"/>
          <w:shd w:val="clear" w:color="auto" w:fill="FFFF00"/>
        </w:rPr>
        <w:t>[Insert</w:t>
      </w:r>
      <w:r>
        <w:rPr>
          <w:rFonts w:ascii="Arial" w:hAnsi="Arial" w:cs="Arial"/>
          <w:sz w:val="24"/>
          <w:szCs w:val="24"/>
        </w:rPr>
        <w:t xml:space="preserve"> address]</w:t>
      </w:r>
    </w:p>
    <w:p w14:paraId="04B14056" w14:textId="77777777" w:rsidR="003002FE" w:rsidRDefault="003002FE">
      <w:pPr>
        <w:tabs>
          <w:tab w:val="left" w:pos="2257"/>
        </w:tabs>
        <w:spacing w:after="0" w:line="256" w:lineRule="auto"/>
        <w:rPr>
          <w:rFonts w:ascii="Arial" w:hAnsi="Arial" w:cs="Arial"/>
          <w:sz w:val="24"/>
          <w:szCs w:val="24"/>
        </w:rPr>
      </w:pPr>
    </w:p>
    <w:p w14:paraId="1EFDC988" w14:textId="1B3849CB" w:rsidR="003002FE" w:rsidRDefault="003E7321">
      <w:pPr>
        <w:tabs>
          <w:tab w:val="left" w:pos="2257"/>
        </w:tabs>
        <w:spacing w:after="0"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CADENT</w:t>
      </w:r>
      <w:r w:rsidR="008E344B">
        <w:rPr>
          <w:rFonts w:ascii="Arial" w:hAnsi="Arial" w:cs="Arial"/>
          <w:sz w:val="24"/>
          <w:szCs w:val="24"/>
        </w:rPr>
        <w:t>’S AUTHORISED REPRESENTATIVE</w:t>
      </w:r>
    </w:p>
    <w:p w14:paraId="09293948" w14:textId="77777777" w:rsidR="003002FE" w:rsidRDefault="008E344B">
      <w:pPr>
        <w:tabs>
          <w:tab w:val="left" w:pos="2257"/>
        </w:tabs>
        <w:spacing w:after="0" w:line="256" w:lineRule="auto"/>
      </w:pPr>
      <w:r>
        <w:rPr>
          <w:rFonts w:ascii="Arial" w:hAnsi="Arial" w:cs="Arial"/>
          <w:sz w:val="24"/>
          <w:szCs w:val="24"/>
          <w:shd w:val="clear" w:color="auto" w:fill="FFFF00"/>
        </w:rPr>
        <w:t>[</w:t>
      </w:r>
      <w:r>
        <w:rPr>
          <w:rFonts w:ascii="Arial" w:hAnsi="Arial" w:cs="Arial"/>
          <w:b/>
          <w:sz w:val="24"/>
          <w:szCs w:val="24"/>
          <w:shd w:val="clear" w:color="auto" w:fill="FFFF00"/>
        </w:rPr>
        <w:t>Insert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name]</w:t>
      </w:r>
    </w:p>
    <w:p w14:paraId="0D872E97" w14:textId="77777777" w:rsidR="003002FE" w:rsidRDefault="008E344B">
      <w:pPr>
        <w:tabs>
          <w:tab w:val="left" w:pos="2257"/>
        </w:tabs>
        <w:spacing w:after="0" w:line="256" w:lineRule="auto"/>
      </w:pPr>
      <w:r>
        <w:rPr>
          <w:rFonts w:ascii="Arial" w:hAnsi="Arial" w:cs="Arial"/>
          <w:b/>
          <w:sz w:val="24"/>
          <w:szCs w:val="24"/>
          <w:shd w:val="clear" w:color="auto" w:fill="FFFF00"/>
        </w:rPr>
        <w:t>[Insert</w:t>
      </w:r>
      <w:r>
        <w:rPr>
          <w:rFonts w:ascii="Arial" w:hAnsi="Arial" w:cs="Arial"/>
          <w:sz w:val="24"/>
          <w:szCs w:val="24"/>
        </w:rPr>
        <w:t xml:space="preserve"> role] </w:t>
      </w:r>
    </w:p>
    <w:p w14:paraId="16130983" w14:textId="77777777" w:rsidR="003002FE" w:rsidRDefault="008E344B">
      <w:pPr>
        <w:tabs>
          <w:tab w:val="left" w:pos="2257"/>
        </w:tabs>
        <w:spacing w:after="0" w:line="256" w:lineRule="auto"/>
      </w:pPr>
      <w:r>
        <w:rPr>
          <w:rFonts w:ascii="Arial" w:hAnsi="Arial" w:cs="Arial"/>
          <w:sz w:val="24"/>
          <w:szCs w:val="24"/>
          <w:shd w:val="clear" w:color="auto" w:fill="FFFF00"/>
        </w:rPr>
        <w:t>[</w:t>
      </w:r>
      <w:r>
        <w:rPr>
          <w:rFonts w:ascii="Arial" w:hAnsi="Arial" w:cs="Arial"/>
          <w:b/>
          <w:sz w:val="24"/>
          <w:szCs w:val="24"/>
          <w:shd w:val="clear" w:color="auto" w:fill="FFFF00"/>
        </w:rPr>
        <w:t>Insert</w:t>
      </w:r>
      <w:r>
        <w:rPr>
          <w:rFonts w:ascii="Arial" w:hAnsi="Arial" w:cs="Arial"/>
          <w:sz w:val="24"/>
          <w:szCs w:val="24"/>
        </w:rPr>
        <w:t xml:space="preserve"> email address]</w:t>
      </w:r>
    </w:p>
    <w:p w14:paraId="736091F8" w14:textId="77777777" w:rsidR="003002FE" w:rsidRDefault="008E344B">
      <w:pPr>
        <w:tabs>
          <w:tab w:val="left" w:pos="2257"/>
        </w:tabs>
        <w:spacing w:after="0" w:line="256" w:lineRule="auto"/>
      </w:pPr>
      <w:r>
        <w:rPr>
          <w:rFonts w:ascii="Arial" w:hAnsi="Arial" w:cs="Arial"/>
          <w:b/>
          <w:sz w:val="24"/>
          <w:szCs w:val="24"/>
          <w:shd w:val="clear" w:color="auto" w:fill="FFFF00"/>
        </w:rPr>
        <w:t>[Insert</w:t>
      </w:r>
      <w:r>
        <w:rPr>
          <w:rFonts w:ascii="Arial" w:hAnsi="Arial" w:cs="Arial"/>
          <w:sz w:val="24"/>
          <w:szCs w:val="24"/>
        </w:rPr>
        <w:t xml:space="preserve"> address]</w:t>
      </w:r>
    </w:p>
    <w:p w14:paraId="5ACCDDD0" w14:textId="77777777" w:rsidR="003002FE" w:rsidRDefault="003002FE">
      <w:pPr>
        <w:tabs>
          <w:tab w:val="left" w:pos="2257"/>
        </w:tabs>
        <w:spacing w:after="0" w:line="256" w:lineRule="auto"/>
        <w:rPr>
          <w:rFonts w:ascii="Arial" w:hAnsi="Arial" w:cs="Arial"/>
          <w:sz w:val="24"/>
          <w:szCs w:val="24"/>
        </w:rPr>
      </w:pPr>
    </w:p>
    <w:p w14:paraId="0066652F" w14:textId="4C1BE1B3" w:rsidR="003002FE" w:rsidRDefault="003E7321">
      <w:pPr>
        <w:tabs>
          <w:tab w:val="left" w:pos="2257"/>
        </w:tabs>
        <w:spacing w:after="0"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CADENT</w:t>
      </w:r>
      <w:r w:rsidR="008E344B">
        <w:rPr>
          <w:rFonts w:ascii="Arial" w:hAnsi="Arial" w:cs="Arial"/>
          <w:sz w:val="24"/>
          <w:szCs w:val="24"/>
        </w:rPr>
        <w:t>’S ENVIRONMENTAL POLICY</w:t>
      </w:r>
    </w:p>
    <w:p w14:paraId="73446FC6" w14:textId="77777777" w:rsidR="003002FE" w:rsidRDefault="008E344B">
      <w:pPr>
        <w:tabs>
          <w:tab w:val="left" w:pos="2257"/>
        </w:tabs>
        <w:spacing w:after="0" w:line="256" w:lineRule="auto"/>
      </w:pPr>
      <w:r>
        <w:rPr>
          <w:rFonts w:ascii="Arial" w:hAnsi="Arial" w:cs="Arial"/>
          <w:b/>
          <w:sz w:val="24"/>
          <w:szCs w:val="24"/>
          <w:shd w:val="clear" w:color="auto" w:fill="FFFF00"/>
        </w:rPr>
        <w:t>[Insert details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[Document name] [version] [date] [available online at:] </w:t>
      </w:r>
    </w:p>
    <w:p w14:paraId="2380E583" w14:textId="77777777" w:rsidR="003002FE" w:rsidRDefault="008E344B">
      <w:pPr>
        <w:tabs>
          <w:tab w:val="left" w:pos="2257"/>
        </w:tabs>
        <w:spacing w:after="0" w:line="256" w:lineRule="auto"/>
      </w:pPr>
      <w:r>
        <w:rPr>
          <w:rFonts w:ascii="Arial" w:hAnsi="Arial" w:cs="Arial"/>
          <w:b/>
          <w:sz w:val="24"/>
          <w:szCs w:val="24"/>
          <w:shd w:val="clear" w:color="auto" w:fill="FFFF00"/>
        </w:rPr>
        <w:t>or insert</w:t>
      </w:r>
      <w:r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[Appended at Call-Off Schedule X]]</w:t>
      </w:r>
    </w:p>
    <w:p w14:paraId="22F187B7" w14:textId="77777777" w:rsidR="003002FE" w:rsidRDefault="003002FE">
      <w:pPr>
        <w:tabs>
          <w:tab w:val="left" w:pos="2257"/>
        </w:tabs>
        <w:spacing w:after="0" w:line="256" w:lineRule="auto"/>
        <w:rPr>
          <w:rFonts w:ascii="Arial" w:hAnsi="Arial" w:cs="Arial"/>
          <w:sz w:val="24"/>
          <w:szCs w:val="24"/>
        </w:rPr>
      </w:pPr>
    </w:p>
    <w:p w14:paraId="26F04901" w14:textId="559AC8F7" w:rsidR="003002FE" w:rsidRDefault="003E7321">
      <w:pPr>
        <w:tabs>
          <w:tab w:val="left" w:pos="2257"/>
        </w:tabs>
        <w:spacing w:after="0"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CADENT’S </w:t>
      </w:r>
      <w:r w:rsidR="008E344B">
        <w:rPr>
          <w:rFonts w:ascii="Arial" w:hAnsi="Arial" w:cs="Arial"/>
          <w:sz w:val="24"/>
          <w:szCs w:val="24"/>
        </w:rPr>
        <w:t>SECURITY POLICY</w:t>
      </w:r>
    </w:p>
    <w:p w14:paraId="6B2D76D0" w14:textId="77777777" w:rsidR="003002FE" w:rsidRDefault="008E344B">
      <w:pPr>
        <w:tabs>
          <w:tab w:val="left" w:pos="2257"/>
        </w:tabs>
        <w:spacing w:after="0" w:line="256" w:lineRule="auto"/>
      </w:pPr>
      <w:r>
        <w:rPr>
          <w:rFonts w:ascii="Arial" w:hAnsi="Arial" w:cs="Arial"/>
          <w:b/>
          <w:sz w:val="24"/>
          <w:szCs w:val="24"/>
          <w:shd w:val="clear" w:color="auto" w:fill="FFFF00"/>
        </w:rPr>
        <w:t>[Insert details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[Document name] [version] [date] [available online at:] </w:t>
      </w:r>
    </w:p>
    <w:p w14:paraId="4A340665" w14:textId="77777777" w:rsidR="003002FE" w:rsidRDefault="008E344B">
      <w:pPr>
        <w:tabs>
          <w:tab w:val="left" w:pos="2257"/>
        </w:tabs>
        <w:spacing w:after="0" w:line="256" w:lineRule="auto"/>
      </w:pPr>
      <w:r>
        <w:rPr>
          <w:rFonts w:ascii="Arial" w:hAnsi="Arial" w:cs="Arial"/>
          <w:b/>
          <w:sz w:val="24"/>
          <w:szCs w:val="24"/>
          <w:shd w:val="clear" w:color="auto" w:fill="FFFF00"/>
        </w:rPr>
        <w:t>or insert</w:t>
      </w:r>
      <w:r>
        <w:rPr>
          <w:rFonts w:ascii="Arial" w:hAnsi="Arial" w:cs="Arial"/>
          <w:b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[Appended at Call-Off Schedule X]]</w:t>
      </w:r>
    </w:p>
    <w:p w14:paraId="48E61BD8" w14:textId="77777777" w:rsidR="003002FE" w:rsidRDefault="003002FE">
      <w:pPr>
        <w:tabs>
          <w:tab w:val="left" w:pos="2257"/>
        </w:tabs>
        <w:spacing w:after="0" w:line="256" w:lineRule="auto"/>
        <w:rPr>
          <w:rFonts w:ascii="Arial" w:hAnsi="Arial" w:cs="Arial"/>
          <w:sz w:val="24"/>
          <w:szCs w:val="24"/>
        </w:rPr>
      </w:pPr>
    </w:p>
    <w:p w14:paraId="3EC70E6D" w14:textId="77777777" w:rsidR="003002FE" w:rsidRDefault="008E344B">
      <w:pPr>
        <w:tabs>
          <w:tab w:val="left" w:pos="2257"/>
        </w:tabs>
        <w:spacing w:after="0"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SUPPLIER’S AUTHORISED REPRESENTATIVE</w:t>
      </w:r>
    </w:p>
    <w:p w14:paraId="75814715" w14:textId="77777777" w:rsidR="003002FE" w:rsidRDefault="008E344B">
      <w:pPr>
        <w:tabs>
          <w:tab w:val="left" w:pos="2257"/>
        </w:tabs>
        <w:spacing w:after="0" w:line="256" w:lineRule="auto"/>
      </w:pPr>
      <w:r>
        <w:rPr>
          <w:rFonts w:ascii="Arial" w:hAnsi="Arial" w:cs="Arial"/>
          <w:sz w:val="24"/>
          <w:szCs w:val="24"/>
          <w:shd w:val="clear" w:color="auto" w:fill="FFFF00"/>
        </w:rPr>
        <w:t>[</w:t>
      </w:r>
      <w:r>
        <w:rPr>
          <w:rFonts w:ascii="Arial" w:hAnsi="Arial" w:cs="Arial"/>
          <w:b/>
          <w:sz w:val="24"/>
          <w:szCs w:val="24"/>
          <w:shd w:val="clear" w:color="auto" w:fill="FFFF00"/>
        </w:rPr>
        <w:t>Insert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name]</w:t>
      </w:r>
    </w:p>
    <w:p w14:paraId="7B90E883" w14:textId="77777777" w:rsidR="003002FE" w:rsidRDefault="008E344B">
      <w:pPr>
        <w:tabs>
          <w:tab w:val="left" w:pos="2257"/>
        </w:tabs>
        <w:spacing w:after="0" w:line="256" w:lineRule="auto"/>
      </w:pPr>
      <w:r>
        <w:rPr>
          <w:rFonts w:ascii="Arial" w:hAnsi="Arial" w:cs="Arial"/>
          <w:b/>
          <w:sz w:val="24"/>
          <w:szCs w:val="24"/>
          <w:shd w:val="clear" w:color="auto" w:fill="FFFF00"/>
        </w:rPr>
        <w:t>[Insert</w:t>
      </w:r>
      <w:r>
        <w:rPr>
          <w:rFonts w:ascii="Arial" w:hAnsi="Arial" w:cs="Arial"/>
          <w:sz w:val="24"/>
          <w:szCs w:val="24"/>
        </w:rPr>
        <w:t xml:space="preserve"> role] </w:t>
      </w:r>
    </w:p>
    <w:p w14:paraId="0134DB69" w14:textId="77777777" w:rsidR="003002FE" w:rsidRDefault="008E344B">
      <w:pPr>
        <w:tabs>
          <w:tab w:val="left" w:pos="2257"/>
        </w:tabs>
        <w:spacing w:after="0" w:line="256" w:lineRule="auto"/>
      </w:pPr>
      <w:r>
        <w:rPr>
          <w:rFonts w:ascii="Arial" w:hAnsi="Arial" w:cs="Arial"/>
          <w:sz w:val="24"/>
          <w:szCs w:val="24"/>
          <w:shd w:val="clear" w:color="auto" w:fill="FFFF00"/>
        </w:rPr>
        <w:t>[</w:t>
      </w:r>
      <w:r>
        <w:rPr>
          <w:rFonts w:ascii="Arial" w:hAnsi="Arial" w:cs="Arial"/>
          <w:b/>
          <w:sz w:val="24"/>
          <w:szCs w:val="24"/>
          <w:shd w:val="clear" w:color="auto" w:fill="FFFF00"/>
        </w:rPr>
        <w:t>Insert</w:t>
      </w:r>
      <w:r>
        <w:rPr>
          <w:rFonts w:ascii="Arial" w:hAnsi="Arial" w:cs="Arial"/>
          <w:sz w:val="24"/>
          <w:szCs w:val="24"/>
        </w:rPr>
        <w:t xml:space="preserve"> email address]</w:t>
      </w:r>
    </w:p>
    <w:p w14:paraId="63D1FB52" w14:textId="77777777" w:rsidR="003002FE" w:rsidRDefault="008E344B">
      <w:pPr>
        <w:tabs>
          <w:tab w:val="left" w:pos="2257"/>
        </w:tabs>
        <w:spacing w:after="0" w:line="256" w:lineRule="auto"/>
      </w:pPr>
      <w:r>
        <w:rPr>
          <w:rFonts w:ascii="Arial" w:hAnsi="Arial" w:cs="Arial"/>
          <w:b/>
          <w:sz w:val="24"/>
          <w:szCs w:val="24"/>
          <w:shd w:val="clear" w:color="auto" w:fill="FFFF00"/>
        </w:rPr>
        <w:t>[Insert</w:t>
      </w:r>
      <w:r>
        <w:rPr>
          <w:rFonts w:ascii="Arial" w:hAnsi="Arial" w:cs="Arial"/>
          <w:sz w:val="24"/>
          <w:szCs w:val="24"/>
        </w:rPr>
        <w:t xml:space="preserve"> address]</w:t>
      </w:r>
    </w:p>
    <w:p w14:paraId="09A37121" w14:textId="77777777" w:rsidR="003002FE" w:rsidRDefault="003002FE">
      <w:pPr>
        <w:tabs>
          <w:tab w:val="left" w:pos="2257"/>
        </w:tabs>
        <w:spacing w:after="0" w:line="256" w:lineRule="auto"/>
        <w:rPr>
          <w:rFonts w:ascii="Arial" w:hAnsi="Arial" w:cs="Arial"/>
          <w:sz w:val="24"/>
          <w:szCs w:val="24"/>
        </w:rPr>
      </w:pPr>
    </w:p>
    <w:p w14:paraId="5E37B2FD" w14:textId="77777777" w:rsidR="003002FE" w:rsidRDefault="008E344B">
      <w:pPr>
        <w:tabs>
          <w:tab w:val="left" w:pos="2257"/>
        </w:tabs>
        <w:spacing w:after="0"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SUPPLIER’S CONTRACT MANAGER</w:t>
      </w:r>
    </w:p>
    <w:p w14:paraId="19DA7000" w14:textId="77777777" w:rsidR="003002FE" w:rsidRDefault="008E344B">
      <w:pPr>
        <w:tabs>
          <w:tab w:val="left" w:pos="2257"/>
        </w:tabs>
        <w:spacing w:after="0" w:line="256" w:lineRule="auto"/>
      </w:pPr>
      <w:r>
        <w:rPr>
          <w:rFonts w:ascii="Arial" w:hAnsi="Arial" w:cs="Arial"/>
          <w:sz w:val="24"/>
          <w:szCs w:val="24"/>
          <w:shd w:val="clear" w:color="auto" w:fill="FFFF00"/>
        </w:rPr>
        <w:t>[</w:t>
      </w:r>
      <w:r>
        <w:rPr>
          <w:rFonts w:ascii="Arial" w:hAnsi="Arial" w:cs="Arial"/>
          <w:b/>
          <w:sz w:val="24"/>
          <w:szCs w:val="24"/>
          <w:shd w:val="clear" w:color="auto" w:fill="FFFF00"/>
        </w:rPr>
        <w:t>Insert</w:t>
      </w:r>
      <w:r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name]</w:t>
      </w:r>
    </w:p>
    <w:p w14:paraId="6C076C8A" w14:textId="77777777" w:rsidR="003002FE" w:rsidRDefault="008E344B">
      <w:pPr>
        <w:tabs>
          <w:tab w:val="left" w:pos="2257"/>
        </w:tabs>
        <w:spacing w:after="0" w:line="256" w:lineRule="auto"/>
      </w:pPr>
      <w:r>
        <w:rPr>
          <w:rFonts w:ascii="Arial" w:hAnsi="Arial" w:cs="Arial"/>
          <w:b/>
          <w:sz w:val="24"/>
          <w:szCs w:val="24"/>
          <w:shd w:val="clear" w:color="auto" w:fill="FFFF00"/>
        </w:rPr>
        <w:t>[Insert</w:t>
      </w:r>
      <w:r>
        <w:rPr>
          <w:rFonts w:ascii="Arial" w:hAnsi="Arial" w:cs="Arial"/>
          <w:sz w:val="24"/>
          <w:szCs w:val="24"/>
        </w:rPr>
        <w:t xml:space="preserve"> role] </w:t>
      </w:r>
    </w:p>
    <w:p w14:paraId="73DBE157" w14:textId="77777777" w:rsidR="003002FE" w:rsidRDefault="008E344B">
      <w:pPr>
        <w:tabs>
          <w:tab w:val="left" w:pos="2257"/>
        </w:tabs>
        <w:spacing w:after="0" w:line="256" w:lineRule="auto"/>
      </w:pPr>
      <w:r>
        <w:rPr>
          <w:rFonts w:ascii="Arial" w:hAnsi="Arial" w:cs="Arial"/>
          <w:sz w:val="24"/>
          <w:szCs w:val="24"/>
          <w:shd w:val="clear" w:color="auto" w:fill="FFFF00"/>
        </w:rPr>
        <w:t>[</w:t>
      </w:r>
      <w:r>
        <w:rPr>
          <w:rFonts w:ascii="Arial" w:hAnsi="Arial" w:cs="Arial"/>
          <w:b/>
          <w:sz w:val="24"/>
          <w:szCs w:val="24"/>
          <w:shd w:val="clear" w:color="auto" w:fill="FFFF00"/>
        </w:rPr>
        <w:t>Insert</w:t>
      </w:r>
      <w:r>
        <w:rPr>
          <w:rFonts w:ascii="Arial" w:hAnsi="Arial" w:cs="Arial"/>
          <w:sz w:val="24"/>
          <w:szCs w:val="24"/>
        </w:rPr>
        <w:t xml:space="preserve"> email address]</w:t>
      </w:r>
    </w:p>
    <w:p w14:paraId="5560C682" w14:textId="77777777" w:rsidR="003002FE" w:rsidRDefault="008E344B">
      <w:pPr>
        <w:tabs>
          <w:tab w:val="left" w:pos="2257"/>
        </w:tabs>
        <w:spacing w:after="0" w:line="256" w:lineRule="auto"/>
      </w:pPr>
      <w:r>
        <w:rPr>
          <w:rFonts w:ascii="Arial" w:hAnsi="Arial" w:cs="Arial"/>
          <w:b/>
          <w:sz w:val="24"/>
          <w:szCs w:val="24"/>
          <w:shd w:val="clear" w:color="auto" w:fill="FFFF00"/>
        </w:rPr>
        <w:t>[Insert</w:t>
      </w:r>
      <w:r>
        <w:rPr>
          <w:rFonts w:ascii="Arial" w:hAnsi="Arial" w:cs="Arial"/>
          <w:sz w:val="24"/>
          <w:szCs w:val="24"/>
        </w:rPr>
        <w:t xml:space="preserve"> address]</w:t>
      </w:r>
    </w:p>
    <w:p w14:paraId="7CAC4576" w14:textId="77777777" w:rsidR="003002FE" w:rsidRDefault="003002FE">
      <w:pPr>
        <w:tabs>
          <w:tab w:val="left" w:pos="2257"/>
        </w:tabs>
        <w:spacing w:after="0" w:line="256" w:lineRule="auto"/>
        <w:rPr>
          <w:rFonts w:ascii="Arial" w:hAnsi="Arial" w:cs="Arial"/>
          <w:sz w:val="24"/>
          <w:szCs w:val="24"/>
        </w:rPr>
      </w:pPr>
    </w:p>
    <w:p w14:paraId="77F1B0B5" w14:textId="77777777" w:rsidR="003002FE" w:rsidRDefault="008E344B">
      <w:pPr>
        <w:tabs>
          <w:tab w:val="left" w:pos="2257"/>
        </w:tabs>
        <w:spacing w:after="0"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PROGRESS REPORT FREQUENCY</w:t>
      </w:r>
    </w:p>
    <w:p w14:paraId="0E14FEE0" w14:textId="77777777" w:rsidR="003002FE" w:rsidRDefault="008E344B">
      <w:pPr>
        <w:tabs>
          <w:tab w:val="left" w:pos="2257"/>
        </w:tabs>
        <w:spacing w:after="0" w:line="256" w:lineRule="auto"/>
      </w:pPr>
      <w:r>
        <w:rPr>
          <w:rFonts w:ascii="Arial" w:hAnsi="Arial" w:cs="Arial"/>
          <w:b/>
          <w:sz w:val="24"/>
          <w:szCs w:val="24"/>
          <w:shd w:val="clear" w:color="auto" w:fill="FFFF00"/>
        </w:rPr>
        <w:t>[Insert report frequency</w:t>
      </w:r>
      <w:r>
        <w:rPr>
          <w:rFonts w:ascii="Arial" w:hAnsi="Arial" w:cs="Arial"/>
          <w:b/>
          <w:sz w:val="24"/>
          <w:szCs w:val="24"/>
        </w:rPr>
        <w:t xml:space="preserve">: </w:t>
      </w:r>
      <w:r>
        <w:rPr>
          <w:rFonts w:ascii="Arial" w:hAnsi="Arial" w:cs="Arial"/>
          <w:sz w:val="24"/>
          <w:szCs w:val="24"/>
        </w:rPr>
        <w:t>On the first Working Day of each calendar month]</w:t>
      </w:r>
    </w:p>
    <w:p w14:paraId="5682993C" w14:textId="77777777" w:rsidR="003002FE" w:rsidRDefault="003002FE">
      <w:pPr>
        <w:tabs>
          <w:tab w:val="left" w:pos="2257"/>
        </w:tabs>
        <w:spacing w:after="0" w:line="256" w:lineRule="auto"/>
        <w:rPr>
          <w:rFonts w:ascii="Arial" w:hAnsi="Arial" w:cs="Arial"/>
          <w:b/>
          <w:sz w:val="24"/>
          <w:szCs w:val="24"/>
        </w:rPr>
      </w:pPr>
    </w:p>
    <w:p w14:paraId="6B3D8609" w14:textId="77777777" w:rsidR="003002FE" w:rsidRDefault="008E344B">
      <w:pPr>
        <w:tabs>
          <w:tab w:val="left" w:pos="2257"/>
        </w:tabs>
        <w:spacing w:after="0"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PROGRESS MEETING FREQUENCY</w:t>
      </w:r>
    </w:p>
    <w:p w14:paraId="324BEF0C" w14:textId="77777777" w:rsidR="003002FE" w:rsidRDefault="008E344B">
      <w:pPr>
        <w:tabs>
          <w:tab w:val="left" w:pos="2257"/>
        </w:tabs>
        <w:spacing w:after="0" w:line="256" w:lineRule="auto"/>
      </w:pPr>
      <w:r>
        <w:rPr>
          <w:rFonts w:ascii="Arial" w:hAnsi="Arial" w:cs="Arial"/>
          <w:b/>
          <w:sz w:val="24"/>
          <w:szCs w:val="24"/>
          <w:shd w:val="clear" w:color="auto" w:fill="FFFF00"/>
        </w:rPr>
        <w:t>[Insert meeting frequency:</w:t>
      </w:r>
      <w:r>
        <w:rPr>
          <w:rFonts w:ascii="Arial" w:hAnsi="Arial" w:cs="Arial"/>
          <w:sz w:val="24"/>
          <w:szCs w:val="24"/>
          <w:shd w:val="clear" w:color="auto" w:fill="FFFF00"/>
        </w:rPr>
        <w:t xml:space="preserve"> </w:t>
      </w:r>
      <w:r>
        <w:rPr>
          <w:rFonts w:ascii="Arial" w:hAnsi="Arial" w:cs="Arial"/>
          <w:sz w:val="24"/>
          <w:szCs w:val="24"/>
        </w:rPr>
        <w:t>Quarterly on the first Working Day of each quarter]</w:t>
      </w:r>
    </w:p>
    <w:p w14:paraId="261E68DE" w14:textId="77777777" w:rsidR="003002FE" w:rsidRDefault="003002FE">
      <w:pPr>
        <w:tabs>
          <w:tab w:val="left" w:pos="2257"/>
        </w:tabs>
        <w:spacing w:after="0" w:line="256" w:lineRule="auto"/>
        <w:rPr>
          <w:rFonts w:ascii="Arial" w:hAnsi="Arial" w:cs="Arial"/>
          <w:b/>
          <w:sz w:val="24"/>
          <w:szCs w:val="24"/>
        </w:rPr>
      </w:pPr>
    </w:p>
    <w:p w14:paraId="7665FCC1" w14:textId="77777777" w:rsidR="003002FE" w:rsidRDefault="003002FE">
      <w:pPr>
        <w:tabs>
          <w:tab w:val="left" w:pos="2257"/>
        </w:tabs>
        <w:spacing w:after="0" w:line="256" w:lineRule="auto"/>
        <w:rPr>
          <w:rFonts w:ascii="Arial" w:hAnsi="Arial" w:cs="Arial"/>
          <w:sz w:val="24"/>
          <w:szCs w:val="24"/>
        </w:rPr>
      </w:pPr>
    </w:p>
    <w:p w14:paraId="419E71B9" w14:textId="77777777" w:rsidR="003002FE" w:rsidRDefault="008E344B">
      <w:pPr>
        <w:tabs>
          <w:tab w:val="left" w:pos="2257"/>
        </w:tabs>
        <w:spacing w:after="0"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KEY SUBCONTRACTOR(S)</w:t>
      </w:r>
    </w:p>
    <w:p w14:paraId="767D988D" w14:textId="77777777" w:rsidR="003002FE" w:rsidRDefault="008E344B">
      <w:pPr>
        <w:tabs>
          <w:tab w:val="left" w:pos="2257"/>
        </w:tabs>
        <w:spacing w:after="0" w:line="256" w:lineRule="auto"/>
      </w:pPr>
      <w:r>
        <w:rPr>
          <w:rFonts w:ascii="Arial" w:hAnsi="Arial" w:cs="Arial"/>
          <w:b/>
          <w:sz w:val="24"/>
          <w:szCs w:val="24"/>
          <w:shd w:val="clear" w:color="auto" w:fill="FFFF00"/>
        </w:rPr>
        <w:t>[Insert</w:t>
      </w:r>
      <w:r>
        <w:rPr>
          <w:rFonts w:ascii="Arial" w:hAnsi="Arial" w:cs="Arial"/>
          <w:sz w:val="24"/>
          <w:szCs w:val="24"/>
        </w:rPr>
        <w:t xml:space="preserve"> name (registered name if registered)] </w:t>
      </w:r>
    </w:p>
    <w:p w14:paraId="4B524AF7" w14:textId="77777777" w:rsidR="003002FE" w:rsidRDefault="003002FE">
      <w:pPr>
        <w:tabs>
          <w:tab w:val="left" w:pos="2257"/>
        </w:tabs>
        <w:spacing w:after="0" w:line="256" w:lineRule="auto"/>
        <w:rPr>
          <w:rFonts w:ascii="Arial" w:hAnsi="Arial" w:cs="Arial"/>
          <w:b/>
          <w:sz w:val="24"/>
          <w:szCs w:val="24"/>
        </w:rPr>
      </w:pPr>
    </w:p>
    <w:p w14:paraId="2F12B561" w14:textId="77777777" w:rsidR="003002FE" w:rsidRDefault="008E344B">
      <w:pPr>
        <w:tabs>
          <w:tab w:val="left" w:pos="2257"/>
        </w:tabs>
        <w:spacing w:after="0"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COMMERCIALLY SENSITIVE INFORMATION</w:t>
      </w:r>
    </w:p>
    <w:p w14:paraId="7BC5274C" w14:textId="77777777" w:rsidR="003002FE" w:rsidRDefault="008E344B">
      <w:pPr>
        <w:tabs>
          <w:tab w:val="left" w:pos="2257"/>
        </w:tabs>
        <w:spacing w:after="0" w:line="256" w:lineRule="auto"/>
      </w:pPr>
      <w:r>
        <w:rPr>
          <w:rFonts w:ascii="Arial" w:hAnsi="Arial" w:cs="Arial"/>
          <w:sz w:val="24"/>
          <w:szCs w:val="24"/>
          <w:shd w:val="clear" w:color="auto" w:fill="FFFF00"/>
        </w:rPr>
        <w:t>[</w:t>
      </w:r>
      <w:r>
        <w:rPr>
          <w:rFonts w:ascii="Arial" w:hAnsi="Arial" w:cs="Arial"/>
          <w:b/>
          <w:sz w:val="24"/>
          <w:szCs w:val="24"/>
          <w:shd w:val="clear" w:color="auto" w:fill="FFFF00"/>
        </w:rPr>
        <w:t>Insert</w:t>
      </w:r>
      <w:r>
        <w:rPr>
          <w:rFonts w:ascii="Arial" w:hAnsi="Arial" w:cs="Arial"/>
          <w:sz w:val="24"/>
          <w:szCs w:val="24"/>
        </w:rPr>
        <w:t xml:space="preserve"> Not applicable </w:t>
      </w:r>
      <w:r>
        <w:rPr>
          <w:rFonts w:ascii="Arial" w:hAnsi="Arial" w:cs="Arial"/>
          <w:b/>
          <w:sz w:val="24"/>
          <w:szCs w:val="24"/>
          <w:shd w:val="clear" w:color="auto" w:fill="FFFF00"/>
        </w:rPr>
        <w:t>or insert</w:t>
      </w:r>
      <w:r>
        <w:rPr>
          <w:rFonts w:ascii="Arial" w:hAnsi="Arial" w:cs="Arial"/>
          <w:sz w:val="24"/>
          <w:szCs w:val="24"/>
        </w:rPr>
        <w:t xml:space="preserve"> Supplier’s Commercially Sensitive Information]  </w:t>
      </w:r>
    </w:p>
    <w:p w14:paraId="55817F60" w14:textId="77777777" w:rsidR="003002FE" w:rsidRDefault="003002FE">
      <w:pPr>
        <w:tabs>
          <w:tab w:val="left" w:pos="2257"/>
        </w:tabs>
        <w:spacing w:after="0" w:line="256" w:lineRule="auto"/>
        <w:rPr>
          <w:rFonts w:ascii="Arial" w:hAnsi="Arial" w:cs="Arial"/>
          <w:b/>
          <w:sz w:val="24"/>
          <w:szCs w:val="24"/>
        </w:rPr>
      </w:pPr>
    </w:p>
    <w:p w14:paraId="64006DF3" w14:textId="77777777" w:rsidR="003002FE" w:rsidRDefault="008E344B">
      <w:pPr>
        <w:tabs>
          <w:tab w:val="left" w:pos="2257"/>
        </w:tabs>
        <w:spacing w:after="0" w:line="25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SERVICE CREDITS</w:t>
      </w:r>
    </w:p>
    <w:p w14:paraId="7F86E894" w14:textId="77777777" w:rsidR="003002FE" w:rsidRDefault="008E344B">
      <w:pPr>
        <w:tabs>
          <w:tab w:val="left" w:pos="2257"/>
        </w:tabs>
        <w:spacing w:after="0" w:line="256" w:lineRule="auto"/>
      </w:pPr>
      <w:r>
        <w:rPr>
          <w:rFonts w:ascii="Arial" w:hAnsi="Arial" w:cs="Arial"/>
          <w:b/>
          <w:sz w:val="24"/>
          <w:szCs w:val="24"/>
          <w:shd w:val="clear" w:color="auto" w:fill="FFFF00"/>
        </w:rPr>
        <w:t>[Insert</w:t>
      </w:r>
      <w:r>
        <w:rPr>
          <w:rFonts w:ascii="Arial" w:hAnsi="Arial" w:cs="Arial"/>
          <w:sz w:val="24"/>
          <w:szCs w:val="24"/>
        </w:rPr>
        <w:t xml:space="preserve"> Not applicable]</w:t>
      </w:r>
    </w:p>
    <w:p w14:paraId="759565C8" w14:textId="31725088" w:rsidR="003002FE" w:rsidRDefault="008E344B">
      <w:pPr>
        <w:tabs>
          <w:tab w:val="left" w:pos="2257"/>
        </w:tabs>
        <w:spacing w:after="0" w:line="256" w:lineRule="auto"/>
      </w:pPr>
      <w:r>
        <w:rPr>
          <w:rFonts w:ascii="Arial" w:hAnsi="Arial" w:cs="Arial"/>
          <w:sz w:val="24"/>
          <w:szCs w:val="24"/>
        </w:rPr>
        <w:t>[</w:t>
      </w:r>
      <w:r>
        <w:rPr>
          <w:rFonts w:ascii="Arial" w:hAnsi="Arial" w:cs="Arial"/>
          <w:b/>
          <w:sz w:val="24"/>
          <w:szCs w:val="24"/>
          <w:shd w:val="clear" w:color="auto" w:fill="FFFF00"/>
        </w:rPr>
        <w:t>or insert</w:t>
      </w:r>
      <w:r>
        <w:rPr>
          <w:rFonts w:ascii="Arial" w:hAnsi="Arial" w:cs="Arial"/>
          <w:sz w:val="24"/>
          <w:szCs w:val="24"/>
        </w:rPr>
        <w:t xml:space="preserve"> Service Credits will accrue in accordance with Call-Off Schedule 4 (Service Levels). </w:t>
      </w:r>
    </w:p>
    <w:p w14:paraId="7F6E98C5" w14:textId="77777777" w:rsidR="003002FE" w:rsidRDefault="008E344B">
      <w:pPr>
        <w:tabs>
          <w:tab w:val="left" w:pos="2257"/>
        </w:tabs>
        <w:spacing w:after="0" w:line="256" w:lineRule="auto"/>
      </w:pPr>
      <w:r>
        <w:rPr>
          <w:rFonts w:ascii="Arial" w:hAnsi="Arial" w:cs="Arial"/>
          <w:sz w:val="24"/>
          <w:szCs w:val="24"/>
        </w:rPr>
        <w:t xml:space="preserve">The Service Credit Cap is: </w:t>
      </w:r>
      <w:r>
        <w:rPr>
          <w:rFonts w:ascii="Arial" w:hAnsi="Arial" w:cs="Arial"/>
          <w:b/>
          <w:sz w:val="24"/>
          <w:szCs w:val="24"/>
          <w:shd w:val="clear" w:color="auto" w:fill="FFFF00"/>
        </w:rPr>
        <w:t xml:space="preserve">[Insert </w:t>
      </w:r>
      <w:r>
        <w:rPr>
          <w:rFonts w:ascii="Arial" w:hAnsi="Arial" w:cs="Arial"/>
          <w:sz w:val="24"/>
          <w:szCs w:val="24"/>
        </w:rPr>
        <w:t>£value].</w:t>
      </w:r>
    </w:p>
    <w:p w14:paraId="50E7CC27" w14:textId="77777777" w:rsidR="003002FE" w:rsidRDefault="008E344B">
      <w:pPr>
        <w:tabs>
          <w:tab w:val="left" w:pos="2257"/>
        </w:tabs>
        <w:spacing w:after="0" w:line="256" w:lineRule="auto"/>
      </w:pPr>
      <w:r>
        <w:rPr>
          <w:rFonts w:ascii="Arial" w:hAnsi="Arial" w:cs="Arial"/>
          <w:sz w:val="24"/>
          <w:szCs w:val="24"/>
        </w:rPr>
        <w:t xml:space="preserve">The Service Period is </w:t>
      </w:r>
      <w:r>
        <w:rPr>
          <w:rFonts w:ascii="Arial" w:hAnsi="Arial" w:cs="Arial"/>
          <w:b/>
          <w:sz w:val="24"/>
          <w:szCs w:val="24"/>
          <w:shd w:val="clear" w:color="auto" w:fill="FFFF00"/>
        </w:rPr>
        <w:t>[Insert duration:</w:t>
      </w:r>
      <w:r>
        <w:rPr>
          <w:rFonts w:ascii="Arial" w:hAnsi="Arial" w:cs="Arial"/>
          <w:sz w:val="24"/>
          <w:szCs w:val="24"/>
        </w:rPr>
        <w:t xml:space="preserve"> one Month]].</w:t>
      </w:r>
    </w:p>
    <w:p w14:paraId="678FE77B" w14:textId="77777777" w:rsidR="003002FE" w:rsidRDefault="003002FE">
      <w:pPr>
        <w:tabs>
          <w:tab w:val="left" w:pos="2257"/>
        </w:tabs>
        <w:spacing w:after="0" w:line="256" w:lineRule="auto"/>
        <w:rPr>
          <w:rFonts w:ascii="Arial" w:hAnsi="Arial" w:cs="Arial"/>
          <w:b/>
          <w:sz w:val="24"/>
          <w:szCs w:val="24"/>
        </w:rPr>
      </w:pPr>
    </w:p>
    <w:p w14:paraId="477C55CA" w14:textId="77777777" w:rsidR="003002FE" w:rsidRDefault="003002FE">
      <w:pPr>
        <w:tabs>
          <w:tab w:val="left" w:pos="2257"/>
        </w:tabs>
        <w:spacing w:after="0" w:line="256" w:lineRule="auto"/>
        <w:rPr>
          <w:rFonts w:ascii="Arial" w:hAnsi="Arial" w:cs="Arial"/>
          <w:sz w:val="24"/>
          <w:szCs w:val="24"/>
        </w:rPr>
      </w:pPr>
    </w:p>
    <w:p w14:paraId="07F40120" w14:textId="77777777" w:rsidR="003002FE" w:rsidRDefault="003002FE">
      <w:pPr>
        <w:spacing w:after="0" w:line="256" w:lineRule="auto"/>
        <w:rPr>
          <w:rFonts w:ascii="Arial" w:hAnsi="Arial" w:cs="Arial"/>
          <w:b/>
          <w:sz w:val="24"/>
          <w:szCs w:val="24"/>
          <w:shd w:val="clear" w:color="auto" w:fill="FFFF00"/>
        </w:rPr>
      </w:pPr>
    </w:p>
    <w:p w14:paraId="36DBDAD4" w14:textId="77777777" w:rsidR="003002FE" w:rsidRDefault="008E344B">
      <w:pPr>
        <w:spacing w:after="2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tbl>
      <w:tblPr>
        <w:tblW w:w="917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2980"/>
        <w:gridCol w:w="1556"/>
        <w:gridCol w:w="3108"/>
      </w:tblGrid>
      <w:tr w:rsidR="003002FE" w14:paraId="15C984AA" w14:textId="77777777">
        <w:trPr>
          <w:trHeight w:val="635"/>
        </w:trPr>
        <w:tc>
          <w:tcPr>
            <w:tcW w:w="4506" w:type="dxa"/>
            <w:gridSpan w:val="2"/>
            <w:tcBorders>
              <w:top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6C551" w14:textId="77777777" w:rsidR="003002FE" w:rsidRDefault="008E344B">
            <w:pPr>
              <w:pStyle w:val="MarginText"/>
              <w:ind w:left="0"/>
            </w:pPr>
            <w:r>
              <w:rPr>
                <w:rFonts w:cs="Arial"/>
                <w:b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C8726" w14:textId="554B9436" w:rsidR="003002FE" w:rsidRDefault="008E344B">
            <w:pPr>
              <w:pStyle w:val="ListParagraph"/>
              <w:keepNext/>
              <w:spacing w:before="240" w:after="120" w:line="240" w:lineRule="auto"/>
              <w:ind w:left="0"/>
              <w:jc w:val="both"/>
              <w:rPr>
                <w:rFonts w:ascii="Arial" w:hAnsi="Arial" w:cs="Arial"/>
                <w:b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eastAsia="en-GB"/>
              </w:rPr>
              <w:t xml:space="preserve">For and on behalf of </w:t>
            </w:r>
            <w:r w:rsidR="003E331B">
              <w:rPr>
                <w:rFonts w:ascii="Arial" w:hAnsi="Arial" w:cs="Arial"/>
                <w:b/>
                <w:sz w:val="24"/>
                <w:szCs w:val="24"/>
                <w:lang w:eastAsia="en-GB"/>
              </w:rPr>
              <w:t>Cadent</w:t>
            </w:r>
            <w:r>
              <w:rPr>
                <w:rFonts w:ascii="Arial" w:hAnsi="Arial" w:cs="Arial"/>
                <w:b/>
                <w:sz w:val="24"/>
                <w:szCs w:val="24"/>
                <w:lang w:eastAsia="en-GB"/>
              </w:rPr>
              <w:t>:</w:t>
            </w:r>
          </w:p>
        </w:tc>
      </w:tr>
      <w:tr w:rsidR="003002FE" w14:paraId="6B2B539A" w14:textId="77777777">
        <w:trPr>
          <w:trHeight w:val="635"/>
        </w:trPr>
        <w:tc>
          <w:tcPr>
            <w:tcW w:w="1526" w:type="dxa"/>
            <w:tcBorders>
              <w:top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328A6" w14:textId="77777777" w:rsidR="003002FE" w:rsidRDefault="008E344B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B5FAB" w14:textId="77777777" w:rsidR="003002FE" w:rsidRDefault="003002FE">
            <w:pPr>
              <w:pStyle w:val="MarginText"/>
              <w:rPr>
                <w:rFonts w:cs="Arial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1E43D" w14:textId="77777777" w:rsidR="003002FE" w:rsidRDefault="008E344B">
            <w:pPr>
              <w:pStyle w:val="MarginTex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3108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DA5B7" w14:textId="77777777" w:rsidR="003002FE" w:rsidRDefault="003002FE">
            <w:pPr>
              <w:pStyle w:val="MarginText"/>
              <w:rPr>
                <w:rFonts w:cs="Arial"/>
                <w:sz w:val="24"/>
                <w:szCs w:val="24"/>
              </w:rPr>
            </w:pPr>
          </w:p>
        </w:tc>
      </w:tr>
      <w:tr w:rsidR="003002FE" w14:paraId="7B0A0A3E" w14:textId="77777777">
        <w:trPr>
          <w:trHeight w:val="635"/>
        </w:trPr>
        <w:tc>
          <w:tcPr>
            <w:tcW w:w="1526" w:type="dxa"/>
            <w:tcBorders>
              <w:top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335C0" w14:textId="77777777" w:rsidR="003002FE" w:rsidRDefault="008E344B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1FBDC" w14:textId="77777777" w:rsidR="003002FE" w:rsidRDefault="003002FE">
            <w:pPr>
              <w:pStyle w:val="MarginText"/>
              <w:rPr>
                <w:rFonts w:cs="Arial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82387" w14:textId="77777777" w:rsidR="003002FE" w:rsidRDefault="008E344B">
            <w:pPr>
              <w:pStyle w:val="MarginTex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3108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7CE81" w14:textId="77777777" w:rsidR="003002FE" w:rsidRDefault="003002FE">
            <w:pPr>
              <w:pStyle w:val="MarginText"/>
              <w:rPr>
                <w:rFonts w:cs="Arial"/>
                <w:sz w:val="24"/>
                <w:szCs w:val="24"/>
              </w:rPr>
            </w:pPr>
          </w:p>
        </w:tc>
      </w:tr>
      <w:tr w:rsidR="003002FE" w14:paraId="74FDD6B8" w14:textId="77777777">
        <w:trPr>
          <w:trHeight w:val="635"/>
        </w:trPr>
        <w:tc>
          <w:tcPr>
            <w:tcW w:w="1526" w:type="dxa"/>
            <w:tcBorders>
              <w:top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7F57E" w14:textId="77777777" w:rsidR="003002FE" w:rsidRDefault="008E344B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1BE1D" w14:textId="77777777" w:rsidR="003002FE" w:rsidRDefault="003002FE">
            <w:pPr>
              <w:pStyle w:val="MarginText"/>
              <w:rPr>
                <w:rFonts w:cs="Arial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7221F" w14:textId="77777777" w:rsidR="003002FE" w:rsidRDefault="008E344B">
            <w:pPr>
              <w:pStyle w:val="MarginTex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3108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4D2F5" w14:textId="77777777" w:rsidR="003002FE" w:rsidRDefault="003002FE">
            <w:pPr>
              <w:pStyle w:val="MarginText"/>
              <w:rPr>
                <w:rFonts w:cs="Arial"/>
                <w:sz w:val="24"/>
                <w:szCs w:val="24"/>
              </w:rPr>
            </w:pPr>
          </w:p>
        </w:tc>
      </w:tr>
      <w:tr w:rsidR="003002FE" w14:paraId="253A1F53" w14:textId="77777777">
        <w:trPr>
          <w:trHeight w:val="863"/>
        </w:trPr>
        <w:tc>
          <w:tcPr>
            <w:tcW w:w="1526" w:type="dxa"/>
            <w:tcBorders>
              <w:top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34941" w14:textId="77777777" w:rsidR="003002FE" w:rsidRDefault="008E344B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BE188E" w14:textId="77777777" w:rsidR="003002FE" w:rsidRDefault="003002FE">
            <w:pPr>
              <w:pStyle w:val="MarginText"/>
              <w:rPr>
                <w:rFonts w:cs="Arial"/>
                <w:sz w:val="24"/>
                <w:szCs w:val="24"/>
              </w:rPr>
            </w:pPr>
          </w:p>
        </w:tc>
        <w:tc>
          <w:tcPr>
            <w:tcW w:w="155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0E68A" w14:textId="77777777" w:rsidR="003002FE" w:rsidRDefault="008E344B">
            <w:pPr>
              <w:pStyle w:val="MarginText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108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</w:tcBorders>
            <w:shd w:val="clear" w:color="auto" w:fill="DBE5F1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905A3" w14:textId="77777777" w:rsidR="003002FE" w:rsidRDefault="003002FE">
            <w:pPr>
              <w:pStyle w:val="MarginText"/>
              <w:rPr>
                <w:rFonts w:cs="Arial"/>
                <w:sz w:val="24"/>
                <w:szCs w:val="24"/>
              </w:rPr>
            </w:pPr>
          </w:p>
        </w:tc>
      </w:tr>
    </w:tbl>
    <w:p w14:paraId="41D07637" w14:textId="77777777" w:rsidR="003002FE" w:rsidRDefault="003002FE">
      <w:pPr>
        <w:rPr>
          <w:rFonts w:ascii="Arial" w:hAnsi="Arial" w:cs="Arial"/>
          <w:color w:val="1F497D"/>
          <w:sz w:val="24"/>
          <w:szCs w:val="24"/>
          <w:shd w:val="clear" w:color="auto" w:fill="FFFF00"/>
        </w:rPr>
      </w:pPr>
    </w:p>
    <w:p w14:paraId="2551036D" w14:textId="77777777" w:rsidR="003002FE" w:rsidRDefault="003002FE">
      <w:pPr>
        <w:tabs>
          <w:tab w:val="left" w:pos="2257"/>
        </w:tabs>
        <w:spacing w:after="0" w:line="256" w:lineRule="auto"/>
      </w:pPr>
    </w:p>
    <w:p w14:paraId="2FFD24B8" w14:textId="77777777" w:rsidR="003002FE" w:rsidRDefault="003002FE">
      <w:pPr>
        <w:tabs>
          <w:tab w:val="left" w:pos="2257"/>
        </w:tabs>
        <w:spacing w:after="0" w:line="256" w:lineRule="auto"/>
      </w:pPr>
    </w:p>
    <w:p w14:paraId="1D76828F" w14:textId="77777777" w:rsidR="003002FE" w:rsidRDefault="003002FE">
      <w:pPr>
        <w:tabs>
          <w:tab w:val="left" w:pos="2257"/>
        </w:tabs>
        <w:spacing w:after="0" w:line="256" w:lineRule="auto"/>
      </w:pPr>
    </w:p>
    <w:p w14:paraId="667B6803" w14:textId="77777777" w:rsidR="003002FE" w:rsidRDefault="003002FE">
      <w:pPr>
        <w:tabs>
          <w:tab w:val="left" w:pos="2257"/>
        </w:tabs>
        <w:spacing w:after="0" w:line="256" w:lineRule="auto"/>
      </w:pPr>
    </w:p>
    <w:sectPr w:rsidR="003002FE">
      <w:footerReference w:type="default" r:id="rId8"/>
      <w:pgSz w:w="11906" w:h="16838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F50104" w14:textId="77777777" w:rsidR="0051324B" w:rsidRDefault="0051324B">
      <w:pPr>
        <w:spacing w:after="0" w:line="240" w:lineRule="auto"/>
      </w:pPr>
      <w:r>
        <w:separator/>
      </w:r>
    </w:p>
  </w:endnote>
  <w:endnote w:type="continuationSeparator" w:id="0">
    <w:p w14:paraId="10A19DF4" w14:textId="77777777" w:rsidR="0051324B" w:rsidRDefault="00513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auto"/>
    <w:notTrueType/>
    <w:pitch w:val="default"/>
    <w:sig w:usb0="00000003" w:usb1="00000000" w:usb2="00000000" w:usb3="00000000" w:csb0="00000001" w:csb1="00000000"/>
  </w:font>
  <w:font w:name="STZhongsong">
    <w:altName w:val="Times New Roman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308A29" w14:textId="4A0826F6" w:rsidR="00F93CAA" w:rsidRDefault="008E344B">
    <w:pPr>
      <w:pStyle w:val="Footer"/>
    </w:pP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  <w:t xml:space="preserve"> </w:t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PAGE </w:instrText>
    </w:r>
    <w:r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sz w:val="20"/>
        <w:szCs w:val="20"/>
      </w:rPr>
      <w:t>4</w:t>
    </w:r>
    <w:r>
      <w:rPr>
        <w:rFonts w:ascii="Arial" w:hAnsi="Arial" w:cs="Arial"/>
        <w:sz w:val="20"/>
        <w:szCs w:val="20"/>
      </w:rPr>
      <w:fldChar w:fldCharType="end"/>
    </w:r>
  </w:p>
  <w:p w14:paraId="2E3124A2" w14:textId="630BC294" w:rsidR="00F93CAA" w:rsidRDefault="008E344B">
    <w:pPr>
      <w:overflowPunct w:val="0"/>
      <w:autoSpaceDE w:val="0"/>
      <w:spacing w:after="0" w:line="240" w:lineRule="auto"/>
    </w:pPr>
    <w:r>
      <w:rPr>
        <w:rFonts w:ascii="Arial" w:hAnsi="Arial" w:cs="Arial"/>
        <w:sz w:val="20"/>
        <w:szCs w:val="20"/>
      </w:rPr>
      <w:tab/>
    </w:r>
    <w:r>
      <w:rPr>
        <w:rFonts w:ascii="Arial" w:eastAsia="Times New Roman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F350DB" w14:textId="77777777" w:rsidR="0051324B" w:rsidRDefault="0051324B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00C89372" w14:textId="77777777" w:rsidR="0051324B" w:rsidRDefault="005132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DC43183"/>
    <w:multiLevelType w:val="multilevel"/>
    <w:tmpl w:val="75AA8A16"/>
    <w:styleLink w:val="WWOutlineListStyle"/>
    <w:lvl w:ilvl="0">
      <w:start w:val="1"/>
      <w:numFmt w:val="none"/>
      <w:lvlText w:val=""/>
      <w:lvlJc w:val="left"/>
    </w:lvl>
    <w:lvl w:ilvl="1">
      <w:start w:val="1"/>
      <w:numFmt w:val="decimal"/>
      <w:pStyle w:val="GPSL1CLAUSEHEADING"/>
      <w:lvlText w:val="%2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" w15:restartNumberingAfterBreak="0">
    <w:nsid w:val="2EB75B40"/>
    <w:multiLevelType w:val="multilevel"/>
    <w:tmpl w:val="DAE636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B4ED9"/>
    <w:multiLevelType w:val="multilevel"/>
    <w:tmpl w:val="20D4DBDA"/>
    <w:styleLink w:val="LFO6"/>
    <w:lvl w:ilvl="0">
      <w:start w:val="1"/>
      <w:numFmt w:val="decimal"/>
      <w:pStyle w:val="GPSL6numbered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="Calibri" w:hAnsi="Calibri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57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lvlText w:val="%1.%2.%3.%4.%5.%6.%7"/>
      <w:lvlJc w:val="left"/>
      <w:pPr>
        <w:ind w:left="1658" w:hanging="1440"/>
      </w:pPr>
    </w:lvl>
    <w:lvl w:ilvl="7">
      <w:start w:val="1"/>
      <w:numFmt w:val="decimal"/>
      <w:lvlText w:val="%1.%2.%3.%4.%5.%6.%7.%8"/>
      <w:lvlJc w:val="left"/>
      <w:pPr>
        <w:ind w:left="1658" w:hanging="1440"/>
      </w:pPr>
    </w:lvl>
    <w:lvl w:ilvl="8">
      <w:start w:val="1"/>
      <w:numFmt w:val="decimal"/>
      <w:lvlText w:val="%1.%2.%3.%4.%5.%6.%7.%8.%9"/>
      <w:lvlJc w:val="left"/>
      <w:pPr>
        <w:ind w:left="2018" w:hanging="1800"/>
      </w:pPr>
    </w:lvl>
  </w:abstractNum>
  <w:abstractNum w:abstractNumId="3" w15:restartNumberingAfterBreak="0">
    <w:nsid w:val="69E65BE5"/>
    <w:multiLevelType w:val="multilevel"/>
    <w:tmpl w:val="48BA6EDE"/>
    <w:lvl w:ilvl="0"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4" w15:restartNumberingAfterBreak="0">
    <w:nsid w:val="6FA438D1"/>
    <w:multiLevelType w:val="multilevel"/>
    <w:tmpl w:val="F29C124C"/>
    <w:styleLink w:val="LFO1"/>
    <w:lvl w:ilvl="0">
      <w:start w:val="1"/>
      <w:numFmt w:val="decimal"/>
      <w:pStyle w:val="GPSL1SCHEDULEHeading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autoHyphenation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02FE"/>
    <w:rsid w:val="00003D84"/>
    <w:rsid w:val="00114A8E"/>
    <w:rsid w:val="001163AA"/>
    <w:rsid w:val="001275C7"/>
    <w:rsid w:val="0020783D"/>
    <w:rsid w:val="003002FE"/>
    <w:rsid w:val="003E331B"/>
    <w:rsid w:val="003E7321"/>
    <w:rsid w:val="0051324B"/>
    <w:rsid w:val="006E4AD6"/>
    <w:rsid w:val="007A4B6F"/>
    <w:rsid w:val="007D6292"/>
    <w:rsid w:val="007F5A12"/>
    <w:rsid w:val="008E344B"/>
    <w:rsid w:val="00A910B1"/>
    <w:rsid w:val="00B66396"/>
    <w:rsid w:val="00B947B0"/>
    <w:rsid w:val="00BC7684"/>
    <w:rsid w:val="00C66E45"/>
    <w:rsid w:val="00CB7640"/>
    <w:rsid w:val="00CD3C3E"/>
    <w:rsid w:val="00D97EC1"/>
    <w:rsid w:val="00DC2236"/>
    <w:rsid w:val="00E85EFF"/>
    <w:rsid w:val="00ED3067"/>
    <w:rsid w:val="00FC4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8C76B60"/>
  <w15:docId w15:val="{D08A4ACF-EF72-4723-9870-6C09C05E2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GB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">
    <w:name w:val="WW_OutlineListStyle"/>
    <w:basedOn w:val="NoList"/>
    <w:pPr>
      <w:numPr>
        <w:numId w:val="1"/>
      </w:numPr>
    </w:pPr>
  </w:style>
  <w:style w:type="paragraph" w:customStyle="1" w:styleId="GPSL1CLAUSEHEADING">
    <w:name w:val="GPS L1 CLAUSE HEADING"/>
    <w:basedOn w:val="Normal"/>
    <w:next w:val="Normal"/>
    <w:pPr>
      <w:numPr>
        <w:ilvl w:val="1"/>
        <w:numId w:val="1"/>
      </w:numPr>
      <w:tabs>
        <w:tab w:val="left" w:pos="-502"/>
      </w:tabs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styleId="Header">
    <w:name w:val="head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pPr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pPr>
      <w:keepNext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pPr>
      <w:ind w:left="720"/>
    </w:pPr>
  </w:style>
  <w:style w:type="paragraph" w:customStyle="1" w:styleId="GPSL2NumberedBoldHeading">
    <w:name w:val="GPS L2 Numbered Bold Heading"/>
    <w:basedOn w:val="Normal"/>
    <w:pPr>
      <w:tabs>
        <w:tab w:val="left" w:pos="1134"/>
      </w:tabs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pPr>
      <w:suppressAutoHyphens/>
      <w:spacing w:after="0" w:line="240" w:lineRule="auto"/>
    </w:pPr>
  </w:style>
  <w:style w:type="paragraph" w:customStyle="1" w:styleId="GPSL2numberedclause">
    <w:name w:val="GPS L2 numbered clause"/>
    <w:basedOn w:val="Normal"/>
    <w:pPr>
      <w:tabs>
        <w:tab w:val="left" w:pos="632"/>
      </w:tabs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pPr>
      <w:tabs>
        <w:tab w:val="clear" w:pos="632"/>
        <w:tab w:val="left" w:pos="1407"/>
        <w:tab w:val="left" w:pos="1549"/>
      </w:tabs>
    </w:pPr>
  </w:style>
  <w:style w:type="paragraph" w:customStyle="1" w:styleId="GPSL4numberedclause">
    <w:name w:val="GPS L4 numbered clause"/>
    <w:basedOn w:val="GPSL3numberedclause"/>
    <w:pPr>
      <w:tabs>
        <w:tab w:val="clear" w:pos="1407"/>
        <w:tab w:val="clear" w:pos="1549"/>
        <w:tab w:val="left" w:pos="360"/>
        <w:tab w:val="left" w:pos="1985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pPr>
      <w:numPr>
        <w:numId w:val="3"/>
      </w:numPr>
      <w:tabs>
        <w:tab w:val="left" w:pos="4253"/>
      </w:tabs>
    </w:pPr>
  </w:style>
  <w:style w:type="character" w:customStyle="1" w:styleId="GPSL3numberedclauseChar">
    <w:name w:val="GPS L3 numbered clause Char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pPr>
      <w:tabs>
        <w:tab w:val="left" w:pos="709"/>
      </w:tabs>
      <w:ind w:left="644" w:hanging="360"/>
    </w:pPr>
    <w:rPr>
      <w:b w:val="0"/>
    </w:rPr>
  </w:style>
  <w:style w:type="character" w:customStyle="1" w:styleId="GPSL2NumberedChar">
    <w:name w:val="GPS L2 Numbered Char"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pPr>
      <w:numPr>
        <w:ilvl w:val="0"/>
        <w:numId w:val="2"/>
      </w:numPr>
      <w:tabs>
        <w:tab w:val="clear" w:pos="-502"/>
        <w:tab w:val="left" w:pos="-218"/>
      </w:tabs>
      <w:spacing w:before="120"/>
    </w:pPr>
    <w:rPr>
      <w:rFonts w:ascii="Calibri" w:hAnsi="Calibri"/>
    </w:rPr>
  </w:style>
  <w:style w:type="character" w:customStyle="1" w:styleId="GPSL1SCHEDULEHeadingChar">
    <w:name w:val="GPS L1 SCHEDULE Heading Char"/>
    <w:rPr>
      <w:rFonts w:ascii="Calibri" w:eastAsia="STZhongsong" w:hAnsi="Calibri" w:cs="Arial"/>
      <w:b/>
      <w:caps/>
      <w:lang w:eastAsia="zh-CN"/>
    </w:rPr>
  </w:style>
  <w:style w:type="numbering" w:customStyle="1" w:styleId="LFO1">
    <w:name w:val="LFO1"/>
    <w:basedOn w:val="NoList"/>
    <w:pPr>
      <w:numPr>
        <w:numId w:val="2"/>
      </w:numPr>
    </w:pPr>
  </w:style>
  <w:style w:type="numbering" w:customStyle="1" w:styleId="LFO6">
    <w:name w:val="LFO6"/>
    <w:basedOn w:val="NoList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EC60D413CE4040B80EB77A1EB2BDED" ma:contentTypeVersion="14" ma:contentTypeDescription="Create a new document." ma:contentTypeScope="" ma:versionID="d5d3ea17dd26bd2fd3878ea9a1c8ad78">
  <xsd:schema xmlns:xsd="http://www.w3.org/2001/XMLSchema" xmlns:xs="http://www.w3.org/2001/XMLSchema" xmlns:p="http://schemas.microsoft.com/office/2006/metadata/properties" xmlns:ns2="1100a049-bba2-495f-a015-ddd54a2a44a1" xmlns:ns3="dc6c1f0e-cab9-47a1-b3cd-48b93dc50dfb" targetNamespace="http://schemas.microsoft.com/office/2006/metadata/properties" ma:root="true" ma:fieldsID="2c76fadf3db6c1b8891b3ddc653ff930" ns2:_="" ns3:_="">
    <xsd:import namespace="1100a049-bba2-495f-a015-ddd54a2a44a1"/>
    <xsd:import namespace="dc6c1f0e-cab9-47a1-b3cd-48b93dc50d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0a049-bba2-495f-a015-ddd54a2a44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84ea5eef-598d-4878-a161-90800c29cf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6c1f0e-cab9-47a1-b3cd-48b93dc50df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84e6fe-6f98-4af5-8699-cc3afc2ec645}" ma:internalName="TaxCatchAll" ma:showField="CatchAllData" ma:web="dc6c1f0e-cab9-47a1-b3cd-48b93dc50df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c6c1f0e-cab9-47a1-b3cd-48b93dc50dfb" xsi:nil="true"/>
    <lcf76f155ced4ddcb4097134ff3c332f xmlns="1100a049-bba2-495f-a015-ddd54a2a44a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BF4D8A3-35BE-4174-98C2-8702D3EBFC1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9ECDD9-C082-44CE-A08B-F2224CD1D531}"/>
</file>

<file path=customXml/itemProps3.xml><?xml version="1.0" encoding="utf-8"?>
<ds:datastoreItem xmlns:ds="http://schemas.openxmlformats.org/officeDocument/2006/customXml" ds:itemID="{41636AE0-DC44-4BB5-A77D-E7263661659D}"/>
</file>

<file path=customXml/itemProps4.xml><?xml version="1.0" encoding="utf-8"?>
<ds:datastoreItem xmlns:ds="http://schemas.openxmlformats.org/officeDocument/2006/customXml" ds:itemID="{C61E5508-1BCE-4E03-BB0D-A32A1DABA46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</Pages>
  <Words>958</Words>
  <Characters>5467</Characters>
  <Application>Microsoft Office Word</Application>
  <DocSecurity>0</DocSecurity>
  <Lines>45</Lines>
  <Paragraphs>12</Paragraphs>
  <ScaleCrop>false</ScaleCrop>
  <Company/>
  <LinksUpToDate>false</LinksUpToDate>
  <CharactersWithSpaces>6413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Powell, Rebecca</dc:creator>
  <cp:lastModifiedBy>Watts, Jemma</cp:lastModifiedBy>
  <cp:revision>21</cp:revision>
  <cp:lastPrinted>2022-01-26T09:25:00Z</cp:lastPrinted>
  <dcterms:created xsi:type="dcterms:W3CDTF">2022-01-12T14:23:00Z</dcterms:created>
  <dcterms:modified xsi:type="dcterms:W3CDTF">2022-02-23T08:46:00Z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  <property fmtid="{D5CDD505-2E9C-101B-9397-08002B2CF9AE}" pid="3" name="MSIP_Label_7a28ff59-1dd3-406f-be87-f82473b549be_Enabled">
    <vt:lpwstr>True</vt:lpwstr>
  </property>
  <property fmtid="{D5CDD505-2E9C-101B-9397-08002B2CF9AE}" pid="4" name="MSIP_Label_7a28ff59-1dd3-406f-be87-f82473b549be_SiteId">
    <vt:lpwstr>de0d74aa-9914-4bb9-9235-fbefe83b1769</vt:lpwstr>
  </property>
  <property fmtid="{D5CDD505-2E9C-101B-9397-08002B2CF9AE}" pid="5" name="MSIP_Label_7a28ff59-1dd3-406f-be87-f82473b549be_Owner">
    <vt:lpwstr>Rebecca.Powell@cadentgas.com</vt:lpwstr>
  </property>
  <property fmtid="{D5CDD505-2E9C-101B-9397-08002B2CF9AE}" pid="6" name="MSIP_Label_7a28ff59-1dd3-406f-be87-f82473b549be_SetDate">
    <vt:lpwstr>2022-01-12T14:22:35.1336124Z</vt:lpwstr>
  </property>
  <property fmtid="{D5CDD505-2E9C-101B-9397-08002B2CF9AE}" pid="7" name="MSIP_Label_7a28ff59-1dd3-406f-be87-f82473b549be_Name">
    <vt:lpwstr>Cadent - Official</vt:lpwstr>
  </property>
  <property fmtid="{D5CDD505-2E9C-101B-9397-08002B2CF9AE}" pid="8" name="MSIP_Label_7a28ff59-1dd3-406f-be87-f82473b549be_Application">
    <vt:lpwstr>Microsoft Azure Information Protection</vt:lpwstr>
  </property>
  <property fmtid="{D5CDD505-2E9C-101B-9397-08002B2CF9AE}" pid="9" name="MSIP_Label_7a28ff59-1dd3-406f-be87-f82473b549be_ActionId">
    <vt:lpwstr>a5964e2a-3f61-4234-ba2a-0c4636040595</vt:lpwstr>
  </property>
  <property fmtid="{D5CDD505-2E9C-101B-9397-08002B2CF9AE}" pid="10" name="MSIP_Label_7a28ff59-1dd3-406f-be87-f82473b549be_Extended_MSFT_Method">
    <vt:lpwstr>Automatic</vt:lpwstr>
  </property>
  <property fmtid="{D5CDD505-2E9C-101B-9397-08002B2CF9AE}" pid="11" name="Sensitivity">
    <vt:lpwstr>Cadent - Official</vt:lpwstr>
  </property>
  <property fmtid="{D5CDD505-2E9C-101B-9397-08002B2CF9AE}" pid="12" name="ContentTypeId">
    <vt:lpwstr>0x0101009EEC60D413CE4040B80EB77A1EB2BDED</vt:lpwstr>
  </property>
</Properties>
</file>